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498" w:rsidRDefault="0088549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885498" w:rsidRDefault="0088549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885498" w:rsidRDefault="0088549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885498" w:rsidRDefault="00885498">
      <w:pPr>
        <w:widowControl w:val="0"/>
        <w:autoSpaceDE w:val="0"/>
        <w:autoSpaceDN w:val="0"/>
        <w:adjustRightInd w:val="0"/>
        <w:spacing w:after="0" w:line="240" w:lineRule="auto"/>
        <w:jc w:val="right"/>
        <w:rPr>
          <w:rFonts w:ascii="Calibri" w:hAnsi="Calibri" w:cs="Calibri"/>
        </w:rPr>
      </w:pPr>
      <w:r>
        <w:rPr>
          <w:rFonts w:ascii="Calibri" w:hAnsi="Calibri" w:cs="Calibri"/>
        </w:rPr>
        <w:t>от 4 декабря 2012 г. N 1257</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pStyle w:val="ConsPlusTitle"/>
        <w:jc w:val="center"/>
        <w:rPr>
          <w:sz w:val="20"/>
          <w:szCs w:val="20"/>
        </w:rPr>
      </w:pPr>
      <w:r>
        <w:rPr>
          <w:sz w:val="20"/>
          <w:szCs w:val="20"/>
        </w:rPr>
        <w:t>ПРАВИЛА</w:t>
      </w:r>
    </w:p>
    <w:p w:rsidR="00885498" w:rsidRDefault="00885498">
      <w:pPr>
        <w:pStyle w:val="ConsPlusTitle"/>
        <w:jc w:val="center"/>
        <w:rPr>
          <w:sz w:val="20"/>
          <w:szCs w:val="20"/>
        </w:rPr>
      </w:pPr>
      <w:r>
        <w:rPr>
          <w:sz w:val="20"/>
          <w:szCs w:val="20"/>
        </w:rPr>
        <w:t xml:space="preserve">ПРЕДОСТАВЛЕНИЯ И РАСПРЕДЕЛЕНИЯ СУБСИДИЙ </w:t>
      </w:r>
      <w:proofErr w:type="gramStart"/>
      <w:r>
        <w:rPr>
          <w:sz w:val="20"/>
          <w:szCs w:val="20"/>
        </w:rPr>
        <w:t>ИЗ</w:t>
      </w:r>
      <w:proofErr w:type="gramEnd"/>
      <w:r>
        <w:rPr>
          <w:sz w:val="20"/>
          <w:szCs w:val="20"/>
        </w:rPr>
        <w:t xml:space="preserve"> ФЕДЕРАЛЬНОГО</w:t>
      </w:r>
    </w:p>
    <w:p w:rsidR="00885498" w:rsidRDefault="00885498">
      <w:pPr>
        <w:pStyle w:val="ConsPlusTitle"/>
        <w:jc w:val="center"/>
        <w:rPr>
          <w:sz w:val="20"/>
          <w:szCs w:val="20"/>
        </w:rPr>
      </w:pPr>
      <w:r>
        <w:rPr>
          <w:sz w:val="20"/>
          <w:szCs w:val="20"/>
        </w:rPr>
        <w:t>БЮДЖЕТА БЮДЖЕТАМ СУБЪЕКТОВ РОССИЙСКОЙ ФЕДЕРАЦИИ</w:t>
      </w:r>
    </w:p>
    <w:p w:rsidR="00885498" w:rsidRDefault="00885498">
      <w:pPr>
        <w:pStyle w:val="ConsPlusTitle"/>
        <w:jc w:val="center"/>
        <w:rPr>
          <w:sz w:val="20"/>
          <w:szCs w:val="20"/>
        </w:rPr>
      </w:pPr>
      <w:r>
        <w:rPr>
          <w:sz w:val="20"/>
          <w:szCs w:val="20"/>
        </w:rPr>
        <w:t>НА ПОДДЕРЖКУ ПЛЕМЕННОГО ЖИВОТНОВОДСТВА</w:t>
      </w:r>
    </w:p>
    <w:p w:rsidR="00885498" w:rsidRDefault="00885498">
      <w:pPr>
        <w:widowControl w:val="0"/>
        <w:autoSpaceDE w:val="0"/>
        <w:autoSpaceDN w:val="0"/>
        <w:adjustRightInd w:val="0"/>
        <w:spacing w:after="0" w:line="240" w:lineRule="auto"/>
        <w:ind w:firstLine="540"/>
        <w:jc w:val="both"/>
        <w:rPr>
          <w:rFonts w:ascii="Calibri" w:hAnsi="Calibri" w:cs="Calibri"/>
          <w:sz w:val="20"/>
          <w:szCs w:val="20"/>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предоставления и распределения субсидий из федерального бюджета бюджетам субъектов Российской Федерации на поддержку племенного животноводства, в том числе племенного крупного рогатого скота мясного направления (далее - субсидии).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Субсидии предоставляются в целях </w:t>
      </w:r>
      <w:proofErr w:type="spellStart"/>
      <w:r>
        <w:rPr>
          <w:rFonts w:ascii="Calibri" w:hAnsi="Calibri" w:cs="Calibri"/>
        </w:rPr>
        <w:t>софинансирования</w:t>
      </w:r>
      <w:proofErr w:type="spellEnd"/>
      <w:r>
        <w:rPr>
          <w:rFonts w:ascii="Calibri" w:hAnsi="Calibri" w:cs="Calibri"/>
        </w:rPr>
        <w:t xml:space="preserve"> расходных обязательств субъектов Российской Федерации по реализации региональных и (или) муниципальных программ развития сельского хозяйства и регулирования рынков сельскохозяйственной продукции, сырья и продовольствия, реализуемых за счет средств бюджетов субъектов Российской Федерации (местных бюджетов), предусматривающих поддержку племенного животноводства, в том числе племенного крупного рогатого скота мясного направления (далее - региональные и (или) муниципальные программы), осуществляемую в форме</w:t>
      </w:r>
      <w:proofErr w:type="gramEnd"/>
      <w:r>
        <w:rPr>
          <w:rFonts w:ascii="Calibri" w:hAnsi="Calibri" w:cs="Calibri"/>
        </w:rPr>
        <w:t xml:space="preserve"> предоставления сельскохозяйственным товаропроизводителям, за исключением граждан, ведущих личное подсобное хозяйство (далее - сельскохозяйственные товаропроизводители), средств на поддержку племенного животноводства, в том числе племенного крупного рогатого скота мясного направления (далее - средства на поддержку племенного животноводства), по следующим направлениям:</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поддержка племенного животноводства, в том числе: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племенного маточного поголовья сельскохозяйственных животных, кроме племенного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племенных быков-производителей молочного направления старше 16 месяцев, проверенных по качеству потомства или находящихся в процессе оценки этого качества (далее - племенные быки-производители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племенных быков-производителей молочного направления, в том числе по импорту;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племенного молодняка крупного рогатого скота молочного направления, в том числе по импорту;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семени племенных быков-производителей молочного направления, в том числе по импорту, проверенных по качеству потомства;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эмбрионов племенного крупного рогатого скота молочного направления, в том числе по импорту;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поддержка племенного крупного рогатого скота мясного направления, в том числе: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племенного маточного поголовья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племенных быков-производителей мясного направления старше 16 месяцев, проверенных по качеству потомства или находящихся в процессе оценки этого качества (далее - племенные быки-производители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племенных быков-производителей мясного направления, в том числе по импорту;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племенного молодняка крупного рогатого скота мясного направления, в том числе по импорту;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семени племенных быков-производителей мясного направления, в том числе по импорту, проверенных по качеству потомства.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Субсидия предоставляется бюджету субъекта Российской Федерации, отвечающего одному из следующих требований: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наличие на территории субъекта Российской Федерации племенных стад </w:t>
      </w:r>
      <w:r>
        <w:rPr>
          <w:rFonts w:ascii="Calibri" w:hAnsi="Calibri" w:cs="Calibri"/>
        </w:rPr>
        <w:lastRenderedPageBreak/>
        <w:t>сельскохозяйственных животных, зарегистрированных в государственном племенном регистре, принадлежащих организациям по племенному животноводству (далее - племенные стада, зарегистрированные в государственном племенном регистре);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наличие на территории субъекта Российской Федерации у сельскохозяйственных товаропроизводителей поголовья сельскохозяйственных животных.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Субсидия предоставляется субъекту Российской Федерации на следующих условиях: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наличие утвержденных </w:t>
      </w:r>
      <w:proofErr w:type="gramStart"/>
      <w:r>
        <w:rPr>
          <w:rFonts w:ascii="Calibri" w:hAnsi="Calibri" w:cs="Calibri"/>
        </w:rPr>
        <w:t>региональной</w:t>
      </w:r>
      <w:proofErr w:type="gramEnd"/>
      <w:r>
        <w:rPr>
          <w:rFonts w:ascii="Calibri" w:hAnsi="Calibri" w:cs="Calibri"/>
        </w:rPr>
        <w:t xml:space="preserve"> и (или) муниципальных программ;</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наличие в бюджете субъекта Российской Федерации (местном бюджете) бюджетных ассигнований на исполнение расходных обязательств субъекта Российской Федерации (муниципальных образований), связанных с реализацией региональной и (или) муниципальных программ;</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наличие нормативного правового акта субъекта Российской Федерации, устанавливающего порядок и условия предоставления из бюджета субъекта Российской Федерации сельскохозяйственным товаропроизводителям средств на поддержку племенного животноводства, включая перечень документов, необходимых для получения средств на поддержку племенного животноводства и представляемых сельскохозяйственными товаропроизводителями, а также сроки их рассмотрения, не превышающие 15 рабочих дней;</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 обязательство субъекта Российской Федерации по обеспечению соответствия значений показателей, устанавливаемых региональной и (или) муниципальными программами, иными нормативными правовыми актами субъекта Российской Федерации и органов местного самоуправления, значениям показателей результативности предоставления субсидии, установленным соглашением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w:t>
      </w:r>
      <w:proofErr w:type="gramEnd"/>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Средства на поддержку племенного животноводства предоставляются по ставкам, определяемым органом, уполномоченным высшим исполнительным органом государственной власти субъекта Российской Федерации (далее - уполномоченный орган), в пределах средств, предусмотренных субъекту Российской Федерации на указанные цели:</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сельскохозяйственным товаропроизводителям, включенным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 на содержание племенного маточного поголовья сельскохозяйственных животных по ставке на 1 условную голову (в молочном и мясном скотоводстве - из расчета на 1 корову, от которой получен живой теленок в отчетном финансовом году).</w:t>
      </w:r>
      <w:proofErr w:type="gramEnd"/>
      <w:r>
        <w:rPr>
          <w:rFonts w:ascii="Calibri" w:hAnsi="Calibri" w:cs="Calibri"/>
        </w:rPr>
        <w:t xml:space="preserve"> </w:t>
      </w:r>
      <w:hyperlink r:id="rId4" w:history="1">
        <w:r>
          <w:rPr>
            <w:rFonts w:ascii="Calibri" w:hAnsi="Calibri" w:cs="Calibri"/>
            <w:color w:val="0000FF"/>
          </w:rPr>
          <w:t>Коэффициенты</w:t>
        </w:r>
      </w:hyperlink>
      <w:r>
        <w:rPr>
          <w:rFonts w:ascii="Calibri" w:hAnsi="Calibri" w:cs="Calibri"/>
        </w:rPr>
        <w:t xml:space="preserve"> для перевода племенного маточного поголовья сельскохозяйственных животных в условные головы устанавливаются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организациям по искусственному осеменению сельскохозяйственных животных, включенным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 на содержание племенных быков-производителей исходя из ставки на 1 голову;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организациям по искусственному осеменению сельскохозяйственных животных - на приобретение племенных быков-производителей в племенных стадах, зарегистрированных в государственном племенном регистре, а также по импорту по ставке за 1 кг живой массы;</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сельскохозяйственным товаропроизводителям - на приобретение племенного молодняка крупного рогатого скота молочного и мясного направлений в племенных стадах, зарегистрированных в государственном племенном регистре, а также по импорту по ставке за 1 кг живой массы;</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организациям по искусственному осеменению сельскохозяйственных животных - на приобретение семени племенных быков-производителей, в том числе по импорту, проверенных по качеству потомства, по ставке за 1 дозу;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организациям по искусственному осеменению сельскохозяйственных животных, включенным в перечень, утверждаемый Министерством сельского хозяйства Российской Федерации, - на приобретение эмбрионов крупного рогатого скота молочного направления по </w:t>
      </w:r>
      <w:r>
        <w:rPr>
          <w:rFonts w:ascii="Calibri" w:hAnsi="Calibri" w:cs="Calibri"/>
        </w:rPr>
        <w:lastRenderedPageBreak/>
        <w:t>ставке из расчета за 1 штуку.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Размер субсидии бюджету i-го субъекта Российской Федерации на поддержку племенного животноводства, кроме племенного крупного рогатого скота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bookmarkStart w:id="0" w:name="Par42"/>
      <w:bookmarkEnd w:id="0"/>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18pt">
            <v:imagedata r:id="rId5"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26" type="#_x0000_t75" style="width:15.75pt;height:18pt">
            <v:imagedata r:id="rId6" o:title=""/>
          </v:shape>
        </w:pict>
      </w:r>
      <w:r>
        <w:rPr>
          <w:rFonts w:ascii="Calibri" w:hAnsi="Calibri" w:cs="Calibri"/>
        </w:rPr>
        <w:t xml:space="preserve"> - размер субсидии бюджету i-го субъекта Российской Федерации на поддержку племенного животноводства, кроме племенного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27" type="#_x0000_t75" style="width:19.5pt;height:18pt">
            <v:imagedata r:id="rId7" o:title=""/>
          </v:shape>
        </w:pict>
      </w:r>
      <w:r>
        <w:rPr>
          <w:rFonts w:ascii="Calibri" w:hAnsi="Calibri" w:cs="Calibri"/>
        </w:rPr>
        <w:t xml:space="preserve"> - размер субсидии бюджету i-го субъекта Российской Федерации на содержание племенного маточного поголовья сельскохозяйственных животных, кроме маточного поголовья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28" type="#_x0000_t75" style="width:20.25pt;height:18pt">
            <v:imagedata r:id="rId8" o:title=""/>
          </v:shape>
        </w:pict>
      </w:r>
      <w:r>
        <w:rPr>
          <w:rFonts w:ascii="Calibri" w:hAnsi="Calibri" w:cs="Calibri"/>
        </w:rPr>
        <w:t xml:space="preserve"> - размер субсидии бюджету i-го субъекта Российской Федерации на содержание племенных быков-производителей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29" type="#_x0000_t75" style="width:20.25pt;height:18pt">
            <v:imagedata r:id="rId9" o:title=""/>
          </v:shape>
        </w:pict>
      </w:r>
      <w:r>
        <w:rPr>
          <w:rFonts w:ascii="Calibri" w:hAnsi="Calibri" w:cs="Calibri"/>
        </w:rPr>
        <w:t xml:space="preserve"> - размер субсидии бюджету i-го субъекта Российской Федерации на приобретение племенных быков-производителей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0" type="#_x0000_t75" style="width:20.25pt;height:18pt">
            <v:imagedata r:id="rId10" o:title=""/>
          </v:shape>
        </w:pict>
      </w:r>
      <w:r>
        <w:rPr>
          <w:rFonts w:ascii="Calibri" w:hAnsi="Calibri" w:cs="Calibri"/>
        </w:rPr>
        <w:t xml:space="preserve"> - размер субсидии бюджету i-го субъекта Российской Федерации на приобретение племенного молодняка крупного рогатого скота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1" type="#_x0000_t75" style="width:20.25pt;height:18pt">
            <v:imagedata r:id="rId11" o:title=""/>
          </v:shape>
        </w:pict>
      </w:r>
      <w:r>
        <w:rPr>
          <w:rFonts w:ascii="Calibri" w:hAnsi="Calibri" w:cs="Calibri"/>
        </w:rPr>
        <w:t xml:space="preserve"> - размер субсидии бюджету i-го субъекта Российской Федерации на приобретение семени племенных быков-производителей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2" type="#_x0000_t75" style="width:20.25pt;height:18pt">
            <v:imagedata r:id="rId12" o:title=""/>
          </v:shape>
        </w:pict>
      </w:r>
      <w:r>
        <w:rPr>
          <w:rFonts w:ascii="Calibri" w:hAnsi="Calibri" w:cs="Calibri"/>
        </w:rPr>
        <w:t xml:space="preserve"> - размер субсидии бюджету i-го субъекта Российской Федерации на приобретение эмбрионов племенного крупного рогатого скота молочного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Размер субсидии бюджету i-го субъекта Российской Федерации на содержание племенного маточного поголовья сельскохозяйственных животных, кроме маточного поголовья крупного рогатого скота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3" type="#_x0000_t75" style="width:147.75pt;height:61.5pt">
            <v:imagedata r:id="rId13"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bookmarkStart w:id="1" w:name="Par56"/>
      <w:bookmarkEnd w:id="1"/>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 - размер субсидий из федерального бюджета на поддержку племенного животноводства, кроме племенного мясного скотоводства, в текущем финансовом году;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4" type="#_x0000_t75" style="width:15pt;height:18pt">
            <v:imagedata r:id="rId14"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содержание племенного маточного поголовья сельскохозяйственных животных, кроме маточного поголовья крупного рогатого скота мясного направления,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m</w:t>
      </w:r>
      <w:proofErr w:type="spellEnd"/>
      <w:r>
        <w:rPr>
          <w:rFonts w:ascii="Calibri" w:hAnsi="Calibri" w:cs="Calibri"/>
        </w:rPr>
        <w:t xml:space="preserve"> - количество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5" type="#_x0000_t75" style="width:18pt;height:18pt">
            <v:imagedata r:id="rId15" o:title=""/>
          </v:shape>
        </w:pict>
      </w:r>
      <w:r>
        <w:rPr>
          <w:rFonts w:ascii="Calibri" w:hAnsi="Calibri" w:cs="Calibri"/>
        </w:rPr>
        <w:t xml:space="preserve"> </w:t>
      </w:r>
      <w:proofErr w:type="gramStart"/>
      <w:r>
        <w:rPr>
          <w:rFonts w:ascii="Calibri" w:hAnsi="Calibri" w:cs="Calibri"/>
        </w:rPr>
        <w:t xml:space="preserve">- доля условного племенного маточного поголовья сельскохозяйственных животных, имеющихся у сельскохозяйственных товаропроизводителей в i-м субъекте Российской Федерации, кроме маточного поголовья крупного рогатого скота мясного направления, в общей численности условного племенного маточного поголовья сельскохозяйственных животных, имеющихся у сельскохозяйственных товаропроизводителей, включенных в перечень, утверждаемый </w:t>
      </w:r>
      <w:r>
        <w:rPr>
          <w:rFonts w:ascii="Calibri" w:hAnsi="Calibri" w:cs="Calibri"/>
        </w:rPr>
        <w:lastRenderedPageBreak/>
        <w:t>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кроме маточного поголовья крупного</w:t>
      </w:r>
      <w:proofErr w:type="gramEnd"/>
      <w:r>
        <w:rPr>
          <w:rFonts w:ascii="Calibri" w:hAnsi="Calibri" w:cs="Calibri"/>
        </w:rPr>
        <w:t xml:space="preserve"> рогатого скота мясного направления, в субъектах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6" type="#_x0000_t75" style="width:29.25pt;height:18pt">
            <v:imagedata r:id="rId16" o:title=""/>
          </v:shape>
        </w:pict>
      </w:r>
      <w:r>
        <w:rPr>
          <w:rFonts w:ascii="Calibri" w:hAnsi="Calibri" w:cs="Calibri"/>
        </w:rPr>
        <w:t xml:space="preserve"> - уровень расчетной бюджетной обеспеченности i-го субъекта Российской Федерации на текущий финансовый год, рассчитанный в соответствии с </w:t>
      </w:r>
      <w:hyperlink r:id="rId17" w:history="1">
        <w:r>
          <w:rPr>
            <w:rFonts w:ascii="Calibri" w:hAnsi="Calibri" w:cs="Calibri"/>
            <w:color w:val="0000FF"/>
          </w:rPr>
          <w:t>методикой</w:t>
        </w:r>
      </w:hyperlink>
      <w:r>
        <w:rPr>
          <w:rFonts w:ascii="Calibri" w:hAnsi="Calibri" w:cs="Calibri"/>
        </w:rPr>
        <w:t xml:space="preserve">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N 670.</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Определение </w:t>
      </w:r>
      <w:r>
        <w:rPr>
          <w:rFonts w:ascii="Calibri" w:hAnsi="Calibri" w:cs="Calibri"/>
        </w:rPr>
        <w:pict>
          <v:shape id="_x0000_i1037" type="#_x0000_t75" style="width:18pt;height:18pt">
            <v:imagedata r:id="rId15" o:title=""/>
          </v:shape>
        </w:pict>
      </w:r>
      <w:r>
        <w:rPr>
          <w:rFonts w:ascii="Calibri" w:hAnsi="Calibri" w:cs="Calibri"/>
        </w:rPr>
        <w:t xml:space="preserve"> осуществляется на основании информации, представленной в Министерство сельского хозяйства Российской Федерации уполномоченным органом на начало текущего финансового года,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8" type="#_x0000_t75" style="width:66.75pt;height:19.5pt">
            <v:imagedata r:id="rId18"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39" type="#_x0000_t75" style="width:15.75pt;height:19.5pt">
            <v:imagedata r:id="rId19" o:title=""/>
          </v:shape>
        </w:pict>
      </w:r>
      <w:r>
        <w:rPr>
          <w:rFonts w:ascii="Calibri" w:hAnsi="Calibri" w:cs="Calibri"/>
        </w:rPr>
        <w:t xml:space="preserve"> - численность условного племенного маточного поголовья сельскохозяйственных животных, имеющихся у сельскохозяйственных товаропроизводителей,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кроме племенного маточного поголовья крупного рогатого скота мясного направления, в i-м субъекте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0" type="#_x0000_t75" style="width:21.75pt;height:19.5pt">
            <v:imagedata r:id="rId20" o:title=""/>
          </v:shape>
        </w:pict>
      </w:r>
      <w:r>
        <w:rPr>
          <w:rFonts w:ascii="Calibri" w:hAnsi="Calibri" w:cs="Calibri"/>
        </w:rPr>
        <w:t xml:space="preserve"> - численность условного племенного маточного поголовья сельскохозяйственных животных, имеющихся у сельскохозяйственных товаропроизводителей,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кроме племенного маточного поголовья крупного рогатого скота мясного направления, в субъектах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Размер субсидии бюджету i-го субъекта Российской Федерации на содержание племенных быков-производителей молочного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1" type="#_x0000_t75" style="width:150.75pt;height:61.5pt">
            <v:imagedata r:id="rId21"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2" type="#_x0000_t75" style="width:15.75pt;height:18pt">
            <v:imagedata r:id="rId22"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содержание племенных быков-производителей молочного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3" type="#_x0000_t75" style="width:19.5pt;height:18pt">
            <v:imagedata r:id="rId23" o:title=""/>
          </v:shape>
        </w:pict>
      </w:r>
      <w:r>
        <w:rPr>
          <w:rFonts w:ascii="Calibri" w:hAnsi="Calibri" w:cs="Calibri"/>
        </w:rPr>
        <w:t xml:space="preserve"> </w:t>
      </w:r>
      <w:proofErr w:type="gramStart"/>
      <w:r>
        <w:rPr>
          <w:rFonts w:ascii="Calibri" w:hAnsi="Calibri" w:cs="Calibri"/>
        </w:rPr>
        <w:t xml:space="preserve">- доля племенных быков-производителей молочного направления, имеющихся в организациях по искусственному осеменению сельскохозяйственных животных в i-м субъекте Российской Федерации, в общей численности племенных быков-производителей молочного направления, имеющихся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w:t>
        </w:r>
        <w:proofErr w:type="gramEnd"/>
        <w:r>
          <w:rPr>
            <w:rFonts w:ascii="Calibri" w:hAnsi="Calibri" w:cs="Calibri"/>
            <w:color w:val="0000FF"/>
          </w:rPr>
          <w:t xml:space="preserve">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10. Определение </w:t>
      </w:r>
      <w:r>
        <w:rPr>
          <w:rFonts w:ascii="Calibri" w:hAnsi="Calibri" w:cs="Calibri"/>
        </w:rPr>
        <w:pict>
          <v:shape id="_x0000_i1044" type="#_x0000_t75" style="width:19.5pt;height:18pt">
            <v:imagedata r:id="rId24" o:title=""/>
          </v:shape>
        </w:pict>
      </w:r>
      <w:r>
        <w:rPr>
          <w:rFonts w:ascii="Calibri" w:hAnsi="Calibri" w:cs="Calibri"/>
        </w:rPr>
        <w:t xml:space="preserve"> осуществляется на основании информации, представленной в Министерство сельского хозяйства Российской Федерации уполномоченным органом на начало текущего финансового года,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5" type="#_x0000_t75" style="width:66pt;height:19.5pt">
            <v:imagedata r:id="rId25"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6" type="#_x0000_t75" style="width:15pt;height:19.5pt">
            <v:imagedata r:id="rId26" o:title=""/>
          </v:shape>
        </w:pict>
      </w:r>
      <w:r>
        <w:rPr>
          <w:rFonts w:ascii="Calibri" w:hAnsi="Calibri" w:cs="Calibri"/>
        </w:rPr>
        <w:t xml:space="preserve"> - численность племенных быков-производителей молочного направления, имеющихся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i-м субъекте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7" type="#_x0000_t75" style="width:20.25pt;height:19.5pt">
            <v:imagedata r:id="rId27" o:title=""/>
          </v:shape>
        </w:pict>
      </w:r>
      <w:r>
        <w:rPr>
          <w:rFonts w:ascii="Calibri" w:hAnsi="Calibri" w:cs="Calibri"/>
        </w:rPr>
        <w:t xml:space="preserve"> - численность племенных быков-производителей молочного направления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Размер субсидии бюджету i-го субъекта Российской Федерации на приобретение племенных быков-производителей молочного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8" type="#_x0000_t75" style="width:149.25pt;height:61.5pt">
            <v:imagedata r:id="rId28"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49" type="#_x0000_t75" style="width:15.75pt;height:15pt">
            <v:imagedata r:id="rId29"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племенных быков-производителей молочного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50" type="#_x0000_t75" style="width:19.5pt;height:18pt">
            <v:imagedata r:id="rId30" o:title=""/>
          </v:shape>
        </w:pict>
      </w:r>
      <w:r>
        <w:rPr>
          <w:rFonts w:ascii="Calibri" w:hAnsi="Calibri" w:cs="Calibri"/>
        </w:rPr>
        <w:t xml:space="preserve"> - доля племенных быков-производителей молочного направления в живой массе, приобретенных организациями по искусственному осеменению сельскохозяйственных животных i-го субъекта Российской Федерации, в общем объеме племенных быков-производителей молочного направления в живой массе, приобретенных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Определение </w:t>
      </w:r>
      <w:r>
        <w:rPr>
          <w:rFonts w:ascii="Calibri" w:hAnsi="Calibri" w:cs="Calibri"/>
        </w:rPr>
        <w:pict>
          <v:shape id="_x0000_i1051" type="#_x0000_t75" style="width:19.5pt;height:18pt">
            <v:imagedata r:id="rId31"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предыдущий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2" type="#_x0000_t75" style="width:61.5pt;height:19.5pt">
            <v:imagedata r:id="rId32"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53" type="#_x0000_t75" style="width:12pt;height:19.5pt">
            <v:imagedata r:id="rId33" o:title=""/>
          </v:shape>
        </w:pict>
      </w:r>
      <w:r>
        <w:rPr>
          <w:rFonts w:ascii="Calibri" w:hAnsi="Calibri" w:cs="Calibri"/>
        </w:rPr>
        <w:t xml:space="preserve"> - объем племенных быков-производителей молочного направления в живой массе, приобретенных организациями по искусственному осеменению сельскохозяйственных животных i-го субъекта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pict>
          <v:shape id="_x0000_i1054" type="#_x0000_t75" style="width:18pt;height:19.5pt">
            <v:imagedata r:id="rId34" o:title=""/>
          </v:shape>
        </w:pict>
      </w:r>
      <w:r>
        <w:rPr>
          <w:rFonts w:ascii="Calibri" w:hAnsi="Calibri" w:cs="Calibri"/>
        </w:rPr>
        <w:t xml:space="preserve"> - объем племенных быков-производителей молочного направления в живой массе, приобретенных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Размер субсидии бюджету i-го субъекта Российской Федерации на приобретение племенного молодняка крупного рогатого скота молочного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5" type="#_x0000_t75" style="width:150.75pt;height:61.5pt">
            <v:imagedata r:id="rId35"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56" type="#_x0000_t75" style="width:15.75pt;height:18pt">
            <v:imagedata r:id="rId36"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племенного молодняка крупного рогатого скота молочного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57" type="#_x0000_t75" style="width:19.5pt;height:18pt">
            <v:imagedata r:id="rId37" o:title=""/>
          </v:shape>
        </w:pict>
      </w:r>
      <w:r>
        <w:rPr>
          <w:rFonts w:ascii="Calibri" w:hAnsi="Calibri" w:cs="Calibri"/>
        </w:rPr>
        <w:t xml:space="preserve"> - доля племенного молодняка крупного рогатого скота молочного направления в живой массе, приобретенного сельскохозяйственными товаропроизводителями i-го субъекта Российской Федерации, в общем объеме племенного молодняка крупного рогатого скота молочного направления в живой массе, приобретенного сельскохозяйственными товаропроизводителями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Определение </w:t>
      </w:r>
      <w:r>
        <w:rPr>
          <w:rFonts w:ascii="Calibri" w:hAnsi="Calibri" w:cs="Calibri"/>
        </w:rPr>
        <w:pict>
          <v:shape id="_x0000_i1058" type="#_x0000_t75" style="width:19.5pt;height:18pt">
            <v:imagedata r:id="rId38"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предыдущий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9" type="#_x0000_t75" style="width:1in;height:19.5pt">
            <v:imagedata r:id="rId39"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60" type="#_x0000_t75" style="width:18pt;height:19.5pt">
            <v:imagedata r:id="rId40" o:title=""/>
          </v:shape>
        </w:pict>
      </w:r>
      <w:r>
        <w:rPr>
          <w:rFonts w:ascii="Calibri" w:hAnsi="Calibri" w:cs="Calibri"/>
        </w:rPr>
        <w:t xml:space="preserve"> - размер племенного молодняка крупного рогатого скота молочного направления в живой массе, приобретенного сельскохозяйственными товаропроизводителями i-го субъекта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61" type="#_x0000_t75" style="width:24pt;height:19.5pt">
            <v:imagedata r:id="rId41" o:title=""/>
          </v:shape>
        </w:pict>
      </w:r>
      <w:r>
        <w:rPr>
          <w:rFonts w:ascii="Calibri" w:hAnsi="Calibri" w:cs="Calibri"/>
        </w:rPr>
        <w:t xml:space="preserve"> - размер племенного молодняка крупного рогатого скота молочного направления в живой массе, приобретенного сельскохозяйственными товаропроизводителями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Размер субсидии бюджету i-го субъекта Российской Федерации на приобретение семени племенных быков-производителей молочного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2" type="#_x0000_t75" style="width:150pt;height:61.5pt">
            <v:imagedata r:id="rId42"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pict>
          <v:shape id="_x0000_i1063" type="#_x0000_t75" style="width:15.75pt;height:18pt">
            <v:imagedata r:id="rId43"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семени племенных быков-производителей молочного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64" type="#_x0000_t75" style="width:19.5pt;height:18pt">
            <v:imagedata r:id="rId44" o:title=""/>
          </v:shape>
        </w:pict>
      </w:r>
      <w:r>
        <w:rPr>
          <w:rFonts w:ascii="Calibri" w:hAnsi="Calibri" w:cs="Calibri"/>
        </w:rPr>
        <w:t xml:space="preserve"> - доля семени племенных быков-производителей молочного направления, приобретенного организациями по искусственному осеменению сельскохозяйственных животных i-го субъекта Российской Федерации (в дозах), в общем объеме семени племенных быков-производителей молочного направления, приобретенного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Определение </w:t>
      </w:r>
      <w:r>
        <w:rPr>
          <w:rFonts w:ascii="Calibri" w:hAnsi="Calibri" w:cs="Calibri"/>
        </w:rPr>
        <w:pict>
          <v:shape id="_x0000_i1065" type="#_x0000_t75" style="width:19.5pt;height:18pt">
            <v:imagedata r:id="rId45"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отчетный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6" type="#_x0000_t75" style="width:66pt;height:19.5pt">
            <v:imagedata r:id="rId46"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67" type="#_x0000_t75" style="width:15.75pt;height:19.5pt">
            <v:imagedata r:id="rId47" o:title=""/>
          </v:shape>
        </w:pict>
      </w:r>
      <w:r>
        <w:rPr>
          <w:rFonts w:ascii="Calibri" w:hAnsi="Calibri" w:cs="Calibri"/>
        </w:rPr>
        <w:t xml:space="preserve"> - объем семени племенных быков-производителей молочного направления, приобретенного организациями по искусственному осеменению сельскохозяйственных животных i-го субъекта Российской Федерации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68" type="#_x0000_t75" style="width:20.25pt;height:19.5pt">
            <v:imagedata r:id="rId48" o:title=""/>
          </v:shape>
        </w:pict>
      </w:r>
      <w:r>
        <w:rPr>
          <w:rFonts w:ascii="Calibri" w:hAnsi="Calibri" w:cs="Calibri"/>
        </w:rPr>
        <w:t xml:space="preserve"> - объем семени племенных быков-производителей молочного направления, приобретенного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Размер субсидии бюджету i-го субъекта Российской Федерации на приобретение эмбрионов племенного крупного рогатого скота молочного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9" type="#_x0000_t75" style="width:150.75pt;height:61.5pt">
            <v:imagedata r:id="rId49"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0" type="#_x0000_t75" style="width:15.75pt;height:18pt">
            <v:imagedata r:id="rId50"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эмбрионов племенного крупного рогатого скота молочного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1" type="#_x0000_t75" style="width:19.5pt;height:18pt">
            <v:imagedata r:id="rId51" o:title=""/>
          </v:shape>
        </w:pict>
      </w:r>
      <w:r>
        <w:rPr>
          <w:rFonts w:ascii="Calibri" w:hAnsi="Calibri" w:cs="Calibri"/>
        </w:rPr>
        <w:t xml:space="preserve"> - доля эмбрионов крупного рогатого скота молочного направления, приобретенных организацией по искусственному осеменению сельскохозяйственных животных i-го субъекта Российской Федерации (в штуках), в общем объеме эмбрионов крупного рогатого скота молочного направления, приобретенных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штуках).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Определение </w:t>
      </w:r>
      <w:r>
        <w:rPr>
          <w:rFonts w:ascii="Calibri" w:hAnsi="Calibri" w:cs="Calibri"/>
        </w:rPr>
        <w:pict>
          <v:shape id="_x0000_i1072" type="#_x0000_t75" style="width:19.5pt;height:18pt">
            <v:imagedata r:id="rId52"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отчетный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73" type="#_x0000_t75" style="width:66pt;height:19.5pt">
            <v:imagedata r:id="rId53"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4" type="#_x0000_t75" style="width:15.75pt;height:19.5pt">
            <v:imagedata r:id="rId54" o:title=""/>
          </v:shape>
        </w:pict>
      </w:r>
      <w:r>
        <w:rPr>
          <w:rFonts w:ascii="Calibri" w:hAnsi="Calibri" w:cs="Calibri"/>
        </w:rPr>
        <w:t xml:space="preserve"> - объем эмбрионов племенного крупного рогатого скота молочного направления, приобретенных организацией по искусственному осеменению сельскохозяйственных животных i-го субъекта Российской Федерации (в штуках);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5" type="#_x0000_t75" style="width:20.25pt;height:19.5pt">
            <v:imagedata r:id="rId55" o:title=""/>
          </v:shape>
        </w:pict>
      </w:r>
      <w:r>
        <w:rPr>
          <w:rFonts w:ascii="Calibri" w:hAnsi="Calibri" w:cs="Calibri"/>
        </w:rPr>
        <w:t xml:space="preserve"> - объем эмбрионов племенного крупного рогатого скота молочного направления, приобретенных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штуках).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Общий размер субсидии бюджету i-го субъекта Российской Федерации на поддержку племенного крупного рогатого скота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6" type="#_x0000_t75" style="width:135.75pt;height:18pt">
            <v:imagedata r:id="rId56"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7" type="#_x0000_t75" style="width:15pt;height:18pt">
            <v:imagedata r:id="rId57" o:title=""/>
          </v:shape>
        </w:pict>
      </w:r>
      <w:r>
        <w:rPr>
          <w:rFonts w:ascii="Calibri" w:hAnsi="Calibri" w:cs="Calibri"/>
        </w:rPr>
        <w:t xml:space="preserve"> - общий размер субсидии бюджету i-го субъекта Российской Федерации на поддержку племенного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8" type="#_x0000_t75" style="width:17.25pt;height:18pt">
            <v:imagedata r:id="rId58" o:title=""/>
          </v:shape>
        </w:pict>
      </w:r>
      <w:r>
        <w:rPr>
          <w:rFonts w:ascii="Calibri" w:hAnsi="Calibri" w:cs="Calibri"/>
        </w:rPr>
        <w:t xml:space="preserve"> - размер субсидии бюджету i-го субъекта Российской Федерации на содержание племенного маточного поголовья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79" type="#_x0000_t75" style="width:17.25pt;height:18pt">
            <v:imagedata r:id="rId59" o:title=""/>
          </v:shape>
        </w:pict>
      </w:r>
      <w:r>
        <w:rPr>
          <w:rFonts w:ascii="Calibri" w:hAnsi="Calibri" w:cs="Calibri"/>
        </w:rPr>
        <w:t xml:space="preserve"> - размер субсидии бюджету i-го субъекта Российской Федерации на содержание племенных быков-производителей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0" type="#_x0000_t75" style="width:17.25pt;height:18pt">
            <v:imagedata r:id="rId60" o:title=""/>
          </v:shape>
        </w:pict>
      </w:r>
      <w:r>
        <w:rPr>
          <w:rFonts w:ascii="Calibri" w:hAnsi="Calibri" w:cs="Calibri"/>
        </w:rPr>
        <w:t xml:space="preserve"> - размер субсидии бюджету i-го субъекта Российской Федерации на приобретение племенных быков-производителей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1" type="#_x0000_t75" style="width:17.25pt;height:18pt">
            <v:imagedata r:id="rId61" o:title=""/>
          </v:shape>
        </w:pict>
      </w:r>
      <w:r>
        <w:rPr>
          <w:rFonts w:ascii="Calibri" w:hAnsi="Calibri" w:cs="Calibri"/>
        </w:rPr>
        <w:t xml:space="preserve"> - размер субсидии бюджету i-го субъекта Российской Федерации на приобретение племенного молодняка крупного рогатого скота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2" type="#_x0000_t75" style="width:17.25pt;height:18pt">
            <v:imagedata r:id="rId62" o:title=""/>
          </v:shape>
        </w:pict>
      </w:r>
      <w:r>
        <w:rPr>
          <w:rFonts w:ascii="Calibri" w:hAnsi="Calibri" w:cs="Calibri"/>
        </w:rPr>
        <w:t xml:space="preserve"> - размер субсидии бюджету i-го субъекта Российской Федерации на приобретение семени племенных быков-производителей мясного направления.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Размер субсидии бюджету i-го субъекта Российской Федерации на содержание племенного маточного поголовья крупного рогатого скота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3" type="#_x0000_t75" style="width:138.75pt;height:61.5pt">
            <v:imagedata r:id="rId63"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V - размер субсидий на поддержку племенного крупного рогатого скота мясного направления в текущем финансовом году;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4" type="#_x0000_t75" style="width:13.5pt;height:18pt">
            <v:imagedata r:id="rId64"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содержание племенного маточного поголовья крупного рогатого скота мясного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z</w:t>
      </w:r>
      <w:proofErr w:type="spellEnd"/>
      <w:r>
        <w:rPr>
          <w:rFonts w:ascii="Calibri" w:hAnsi="Calibri" w:cs="Calibri"/>
        </w:rPr>
        <w:t xml:space="preserve"> - количество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pict>
          <v:shape id="_x0000_i1085" type="#_x0000_t75" style="width:19.5pt;height:18pt">
            <v:imagedata r:id="rId65" o:title=""/>
          </v:shape>
        </w:pict>
      </w:r>
      <w:r>
        <w:rPr>
          <w:rFonts w:ascii="Calibri" w:hAnsi="Calibri" w:cs="Calibri"/>
        </w:rPr>
        <w:t xml:space="preserve"> </w:t>
      </w:r>
      <w:proofErr w:type="gramStart"/>
      <w:r>
        <w:rPr>
          <w:rFonts w:ascii="Calibri" w:hAnsi="Calibri" w:cs="Calibri"/>
        </w:rPr>
        <w:t xml:space="preserve">- доля племенного маточного поголовья крупного рогатого скота мясного направления, имеющегося у сельскохозяйственных товаропроизводителей в i-м субъекте Российской Федерации, в общей численности племенного маточного поголовья крупного рогатого скота мясного направления, имеющегося у сельскохозяйственных товаропроизводителей,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w:t>
        </w:r>
        <w:proofErr w:type="gramEnd"/>
        <w:r>
          <w:rPr>
            <w:rFonts w:ascii="Calibri" w:hAnsi="Calibri" w:cs="Calibri"/>
            <w:color w:val="0000FF"/>
          </w:rPr>
          <w:t xml:space="preserve">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Определение </w:t>
      </w:r>
      <w:r>
        <w:rPr>
          <w:rFonts w:ascii="Calibri" w:hAnsi="Calibri" w:cs="Calibri"/>
        </w:rPr>
        <w:pict>
          <v:shape id="_x0000_i1086" type="#_x0000_t75" style="width:19.5pt;height:18pt">
            <v:imagedata r:id="rId66" o:title=""/>
          </v:shape>
        </w:pict>
      </w:r>
      <w:r>
        <w:rPr>
          <w:rFonts w:ascii="Calibri" w:hAnsi="Calibri" w:cs="Calibri"/>
        </w:rPr>
        <w:t xml:space="preserve"> осуществляется на основании информации, представленной в Министерство сельского хозяйства Российской Федерации уполномоченным органом на начало текущего финансового года,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7" type="#_x0000_t75" style="width:66pt;height:19.5pt">
            <v:imagedata r:id="rId67"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8" type="#_x0000_t75" style="width:15.75pt;height:19.5pt">
            <v:imagedata r:id="rId68" o:title=""/>
          </v:shape>
        </w:pict>
      </w:r>
      <w:r>
        <w:rPr>
          <w:rFonts w:ascii="Calibri" w:hAnsi="Calibri" w:cs="Calibri"/>
        </w:rPr>
        <w:t xml:space="preserve"> </w:t>
      </w:r>
      <w:proofErr w:type="gramStart"/>
      <w:r>
        <w:rPr>
          <w:rFonts w:ascii="Calibri" w:hAnsi="Calibri" w:cs="Calibri"/>
        </w:rPr>
        <w:t>- численность племенного маточного поголовья крупного рогатого скота мясного направления, имеющегося у сельскохозяйственных товаропроизводителей,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i-м субъекте Российской Федерации;</w:t>
      </w:r>
      <w:proofErr w:type="gramEnd"/>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89" type="#_x0000_t75" style="width:20.25pt;height:19.5pt">
            <v:imagedata r:id="rId69" o:title=""/>
          </v:shape>
        </w:pict>
      </w:r>
      <w:r>
        <w:rPr>
          <w:rFonts w:ascii="Calibri" w:hAnsi="Calibri" w:cs="Calibri"/>
        </w:rPr>
        <w:t xml:space="preserve"> </w:t>
      </w:r>
      <w:proofErr w:type="gramStart"/>
      <w:r>
        <w:rPr>
          <w:rFonts w:ascii="Calibri" w:hAnsi="Calibri" w:cs="Calibri"/>
        </w:rPr>
        <w:t xml:space="preserve">- численность племенного маточного поголовья крупного рогатого скота мясного направления, имеющегося у сельскохозяйственных товаропроизводителей,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roofErr w:type="gramEnd"/>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Размер субсидии бюджету i-го субъекта Российской Федерации на содержание племенных быков-производителей мясного направления определяется по формуле:</w:t>
      </w:r>
    </w:p>
    <w:p w:rsidR="00885498" w:rsidRDefault="00885498">
      <w:pPr>
        <w:widowControl w:val="0"/>
        <w:autoSpaceDE w:val="0"/>
        <w:autoSpaceDN w:val="0"/>
        <w:adjustRightInd w:val="0"/>
        <w:spacing w:after="0" w:line="240" w:lineRule="auto"/>
        <w:jc w:val="center"/>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0" type="#_x0000_t75" style="width:141.75pt;height:61.5pt">
            <v:imagedata r:id="rId70"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1" type="#_x0000_t75" style="width:15pt;height:18pt">
            <v:imagedata r:id="rId71"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содержание племенных быков-производителей мясного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2" type="#_x0000_t75" style="width:19.5pt;height:18pt">
            <v:imagedata r:id="rId72" o:title=""/>
          </v:shape>
        </w:pict>
      </w:r>
      <w:r>
        <w:rPr>
          <w:rFonts w:ascii="Calibri" w:hAnsi="Calibri" w:cs="Calibri"/>
        </w:rPr>
        <w:t xml:space="preserve"> </w:t>
      </w:r>
      <w:proofErr w:type="gramStart"/>
      <w:r>
        <w:rPr>
          <w:rFonts w:ascii="Calibri" w:hAnsi="Calibri" w:cs="Calibri"/>
        </w:rPr>
        <w:t xml:space="preserve">- доля племенных быков-производителей мясного направления, имеющихся в организациях по искусственному осеменению сельскохозяйственных животных в i-м субъекте Российской Федерации, в общей численности племенных быков-производителей мясного направления, имеющихся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w:t>
        </w:r>
        <w:proofErr w:type="gramEnd"/>
        <w:r>
          <w:rPr>
            <w:rFonts w:ascii="Calibri" w:hAnsi="Calibri" w:cs="Calibri"/>
            <w:color w:val="0000FF"/>
          </w:rPr>
          <w:t xml:space="preserve">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Определение </w:t>
      </w:r>
      <w:r>
        <w:rPr>
          <w:rFonts w:ascii="Calibri" w:hAnsi="Calibri" w:cs="Calibri"/>
        </w:rPr>
        <w:pict>
          <v:shape id="_x0000_i1093" type="#_x0000_t75" style="width:19.5pt;height:18pt">
            <v:imagedata r:id="rId73" o:title=""/>
          </v:shape>
        </w:pict>
      </w:r>
      <w:r>
        <w:rPr>
          <w:rFonts w:ascii="Calibri" w:hAnsi="Calibri" w:cs="Calibri"/>
        </w:rPr>
        <w:t xml:space="preserve"> осуществляется на основании информации, представленной в </w:t>
      </w:r>
      <w:r>
        <w:rPr>
          <w:rFonts w:ascii="Calibri" w:hAnsi="Calibri" w:cs="Calibri"/>
        </w:rPr>
        <w:lastRenderedPageBreak/>
        <w:t>Министерство сельского хозяйства Российской Федерации уполномоченным органом на начало текущего финансового года,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4" type="#_x0000_t75" style="width:69pt;height:19.5pt">
            <v:imagedata r:id="rId74"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5" type="#_x0000_t75" style="width:15.75pt;height:19.5pt">
            <v:imagedata r:id="rId75" o:title=""/>
          </v:shape>
        </w:pict>
      </w:r>
      <w:r>
        <w:rPr>
          <w:rFonts w:ascii="Calibri" w:hAnsi="Calibri" w:cs="Calibri"/>
        </w:rPr>
        <w:t xml:space="preserve"> - численность племенных быков-производителей мясного направления, имеющихся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i-м субъекте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6" type="#_x0000_t75" style="width:21.75pt;height:19.5pt">
            <v:imagedata r:id="rId76" o:title=""/>
          </v:shape>
        </w:pict>
      </w:r>
      <w:r>
        <w:rPr>
          <w:rFonts w:ascii="Calibri" w:hAnsi="Calibri" w:cs="Calibri"/>
        </w:rPr>
        <w:t xml:space="preserve"> - численность племенных быков-производителей мясного направления в организациях по искусственному осеменению сельскохозяйственных животных, включенных в перечень,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 в субъектах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Размер субсидии бюджету i-го субъекта Российской Федерации на приобретение племенных быков-производителей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7" type="#_x0000_t75" style="width:142.5pt;height:61.5pt">
            <v:imagedata r:id="rId77"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8" type="#_x0000_t75" style="width:13.5pt;height:18pt">
            <v:imagedata r:id="rId78"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племенных быков-производителей мясного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099" type="#_x0000_t75" style="width:19.5pt;height:18pt">
            <v:imagedata r:id="rId79" o:title=""/>
          </v:shape>
        </w:pict>
      </w:r>
      <w:r>
        <w:rPr>
          <w:rFonts w:ascii="Calibri" w:hAnsi="Calibri" w:cs="Calibri"/>
        </w:rPr>
        <w:t xml:space="preserve"> - доля племенных быков-производителей мясного направления в живой массе, приобретенных организациями по искусственному осеменению сельскохозяйственных животных i-го субъекта Российской Федерации, в общем объеме племенных быков-производителей мясного направления в живой массе, приобретенных сельскохозяйственными товаропроизводителями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Определение </w:t>
      </w:r>
      <w:r>
        <w:rPr>
          <w:rFonts w:ascii="Calibri" w:hAnsi="Calibri" w:cs="Calibri"/>
        </w:rPr>
        <w:pict>
          <v:shape id="_x0000_i1100" type="#_x0000_t75" style="width:19.5pt;height:18pt">
            <v:imagedata r:id="rId80"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отчетный год по следующей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01" type="#_x0000_t75" style="width:69pt;height:19.5pt">
            <v:imagedata r:id="rId81"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02" type="#_x0000_t75" style="width:15.75pt;height:19.5pt">
            <v:imagedata r:id="rId82" o:title=""/>
          </v:shape>
        </w:pict>
      </w:r>
      <w:r>
        <w:rPr>
          <w:rFonts w:ascii="Calibri" w:hAnsi="Calibri" w:cs="Calibri"/>
        </w:rPr>
        <w:t xml:space="preserve"> - объем племенных быков-производителей мясного направления в живой массе, приобретенных организациями по искусственному осеменению сельскохозяйственных животных i-го субъекта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03" type="#_x0000_t75" style="width:21.75pt;height:19.5pt">
            <v:imagedata r:id="rId83" o:title=""/>
          </v:shape>
        </w:pict>
      </w:r>
      <w:r>
        <w:rPr>
          <w:rFonts w:ascii="Calibri" w:hAnsi="Calibri" w:cs="Calibri"/>
        </w:rPr>
        <w:t xml:space="preserve"> - объем племенных быков-производителей мясного направления в живой массе, </w:t>
      </w:r>
      <w:r>
        <w:rPr>
          <w:rFonts w:ascii="Calibri" w:hAnsi="Calibri" w:cs="Calibri"/>
        </w:rPr>
        <w:lastRenderedPageBreak/>
        <w:t>приобретенных организациями по искусственному осеменению сельскохозяйственных животных субъектов Российской Федерации в предыдущем году.</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Размер субсидии бюджету i-го субъекта Российской Федерации на приобретение племенного молодняка крупного рогатого скота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04" type="#_x0000_t75" style="width:141.75pt;height:61.5pt">
            <v:imagedata r:id="rId84"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05" type="#_x0000_t75" style="width:15pt;height:18pt">
            <v:imagedata r:id="rId85"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племенного молодняка крупного рогатого скота мясного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06" type="#_x0000_t75" style="width:19.5pt;height:18pt">
            <v:imagedata r:id="rId86" o:title=""/>
          </v:shape>
        </w:pict>
      </w:r>
      <w:r>
        <w:rPr>
          <w:rFonts w:ascii="Calibri" w:hAnsi="Calibri" w:cs="Calibri"/>
        </w:rPr>
        <w:t xml:space="preserve"> - доля племенного молодняка крупного рогатого скота мясного направления в живой массе, приобретенного сельскохозяйственными товаропроизводителями i-го субъекта Российской Федерации, в общем объеме племенного молодняка крупного рогатого скота мясного направления в живой массе, приобретенного сельскохозяйственными товаропроизводителями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Определение </w:t>
      </w:r>
      <w:r>
        <w:rPr>
          <w:rFonts w:ascii="Calibri" w:hAnsi="Calibri" w:cs="Calibri"/>
        </w:rPr>
        <w:pict>
          <v:shape id="_x0000_i1107" type="#_x0000_t75" style="width:19.5pt;height:18pt">
            <v:imagedata r:id="rId87"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по форме, утвержденной Министерством сельского хозяйства Российской Федерации, за предыдущий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08" type="#_x0000_t75" style="width:61.5pt;height:19.5pt">
            <v:imagedata r:id="rId88"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09" type="#_x0000_t75" style="width:13.5pt;height:19.5pt">
            <v:imagedata r:id="rId89" o:title=""/>
          </v:shape>
        </w:pict>
      </w:r>
      <w:r>
        <w:rPr>
          <w:rFonts w:ascii="Calibri" w:hAnsi="Calibri" w:cs="Calibri"/>
        </w:rPr>
        <w:t xml:space="preserve"> - объем племенного молодняка крупного рогатого скота мясного направления в живой массе, приобретенного сельскохозяйственными товаропроизводителями i-го субъекта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10" type="#_x0000_t75" style="width:18pt;height:19.5pt">
            <v:imagedata r:id="rId90" o:title=""/>
          </v:shape>
        </w:pict>
      </w:r>
      <w:r>
        <w:rPr>
          <w:rFonts w:ascii="Calibri" w:hAnsi="Calibri" w:cs="Calibri"/>
        </w:rPr>
        <w:t xml:space="preserve"> - объем племенного молодняка крупного рогатого скота мясного направления в живой массе, приобретенного сельскохозяйственными товаропроизводителями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Размер субсидии бюджету i-го субъекта Российской Федерации на приобретение семени племенных быков-производителей мясного направления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1" type="#_x0000_t75" style="width:142.5pt;height:61.5pt">
            <v:imagedata r:id="rId91"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12" type="#_x0000_t75" style="width:13.5pt;height:18pt">
            <v:imagedata r:id="rId92" o:title=""/>
          </v:shape>
        </w:pict>
      </w:r>
      <w:r>
        <w:rPr>
          <w:rFonts w:ascii="Calibri" w:hAnsi="Calibri" w:cs="Calibri"/>
        </w:rPr>
        <w:t xml:space="preserve"> - коэффициент, устанавливаемый Министерством сельского хозяйства Российской Федерации для определения размера субсидий на приобретение семени племенных быков-производителей мясного </w:t>
      </w:r>
      <w:proofErr w:type="gramStart"/>
      <w:r>
        <w:rPr>
          <w:rFonts w:ascii="Calibri" w:hAnsi="Calibri" w:cs="Calibri"/>
        </w:rPr>
        <w:t>направления</w:t>
      </w:r>
      <w:proofErr w:type="gramEnd"/>
      <w:r>
        <w:rPr>
          <w:rFonts w:ascii="Calibri" w:hAnsi="Calibri" w:cs="Calibri"/>
        </w:rPr>
        <w:t xml:space="preserve"> на текущий финансовый год исходя из доли бюджетных ассигнований, выделяемых на эти цели;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pict>
          <v:shape id="_x0000_i1113" type="#_x0000_t75" style="width:19.5pt;height:18pt">
            <v:imagedata r:id="rId93" o:title=""/>
          </v:shape>
        </w:pict>
      </w:r>
      <w:r>
        <w:rPr>
          <w:rFonts w:ascii="Calibri" w:hAnsi="Calibri" w:cs="Calibri"/>
        </w:rPr>
        <w:t xml:space="preserve"> - доля семени племенных быков-производителей мясного направления, приобретенного организациями по искусственному осеменению сельскохозяйственных животных i-го субъекта Российской Федерации (в дозах), в общем объеме семени племенных быков-производителей мясного направления, приобретенного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Определение </w:t>
      </w:r>
      <w:r>
        <w:rPr>
          <w:rFonts w:ascii="Calibri" w:hAnsi="Calibri" w:cs="Calibri"/>
        </w:rPr>
        <w:pict>
          <v:shape id="_x0000_i1114" type="#_x0000_t75" style="width:19.5pt;height:18pt">
            <v:imagedata r:id="rId94" o:title=""/>
          </v:shape>
        </w:pict>
      </w:r>
      <w:r>
        <w:rPr>
          <w:rFonts w:ascii="Calibri" w:hAnsi="Calibri" w:cs="Calibri"/>
        </w:rPr>
        <w:t xml:space="preserve"> осуществляется на основании данных отчетности о финансово-экономическом состоянии сельскохозяйственных товаропроизводителей за предыдущий год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5" type="#_x0000_t75" style="width:61.5pt;height:19.5pt">
            <v:imagedata r:id="rId95"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16" type="#_x0000_t75" style="width:12pt;height:19.5pt">
            <v:imagedata r:id="rId96" o:title=""/>
          </v:shape>
        </w:pict>
      </w:r>
      <w:r>
        <w:rPr>
          <w:rFonts w:ascii="Calibri" w:hAnsi="Calibri" w:cs="Calibri"/>
        </w:rPr>
        <w:t xml:space="preserve"> - объем семени племенных быков-производителей мясного направления, приобретенного организациями по искусственному осеменению сельскохозяйственных животных i-го субъекта Российской Федерации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pict>
          <v:shape id="_x0000_i1117" type="#_x0000_t75" style="width:18pt;height:19.5pt">
            <v:imagedata r:id="rId97" o:title=""/>
          </v:shape>
        </w:pict>
      </w:r>
      <w:r>
        <w:rPr>
          <w:rFonts w:ascii="Calibri" w:hAnsi="Calibri" w:cs="Calibri"/>
        </w:rPr>
        <w:t xml:space="preserve"> - объем семени племенных быков-производителей мясного направления, приобретенного организациями по искусственному осеменению сельскохозяйственных животных субъектов Российской Федерации, отвечающих требованиям, предусмотренным </w:t>
      </w:r>
      <w:hyperlink w:anchor="Par56" w:history="1">
        <w:r>
          <w:rPr>
            <w:rFonts w:ascii="Calibri" w:hAnsi="Calibri" w:cs="Calibri"/>
            <w:color w:val="0000FF"/>
          </w:rPr>
          <w:t>пунктом 3</w:t>
        </w:r>
      </w:hyperlink>
      <w:r>
        <w:rPr>
          <w:rFonts w:ascii="Calibri" w:hAnsi="Calibri" w:cs="Calibri"/>
        </w:rPr>
        <w:t xml:space="preserve"> настоящих Правил (в дозах).</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Распределение субсидий между бюджетами субъектов Российской Федерации утверждается Правительством Российской Федерации в пределах бюджетных ассигнований, предусмотренных в федеральном </w:t>
      </w:r>
      <w:hyperlink r:id="rId98" w:history="1">
        <w:r>
          <w:rPr>
            <w:rFonts w:ascii="Calibri" w:hAnsi="Calibri" w:cs="Calibri"/>
            <w:color w:val="0000FF"/>
          </w:rPr>
          <w:t>законе</w:t>
        </w:r>
      </w:hyperlink>
      <w:r>
        <w:rPr>
          <w:rFonts w:ascii="Calibri" w:hAnsi="Calibri" w:cs="Calibri"/>
        </w:rPr>
        <w:t xml:space="preserve"> о федеральном бюджете на соответствующий финансовый год и плановый период, и лимитов бюджетных обязательств, утвержденных Министерству сельского хозяйства Российской Федерации на цели, указанные в </w:t>
      </w:r>
      <w:hyperlink w:anchor="Par42" w:history="1">
        <w:r>
          <w:rPr>
            <w:rFonts w:ascii="Calibri" w:hAnsi="Calibri" w:cs="Calibri"/>
            <w:color w:val="0000FF"/>
          </w:rPr>
          <w:t>пункте 2</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Уровень </w:t>
      </w:r>
      <w:proofErr w:type="spellStart"/>
      <w:r>
        <w:rPr>
          <w:rFonts w:ascii="Calibri" w:hAnsi="Calibri" w:cs="Calibri"/>
        </w:rPr>
        <w:t>софинансирования</w:t>
      </w:r>
      <w:proofErr w:type="spellEnd"/>
      <w:r>
        <w:rPr>
          <w:rFonts w:ascii="Calibri" w:hAnsi="Calibri" w:cs="Calibri"/>
        </w:rPr>
        <w:t xml:space="preserve"> субъектов Российской Федерации за счет субсидии определяется по формуле:</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118" type="#_x0000_t75" style="width:77.25pt;height:18pt">
            <v:imagedata r:id="rId99" o:title=""/>
          </v:shape>
        </w:pict>
      </w:r>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0,65 - средний уровень </w:t>
      </w:r>
      <w:proofErr w:type="spellStart"/>
      <w:r>
        <w:rPr>
          <w:rFonts w:ascii="Calibri" w:hAnsi="Calibri" w:cs="Calibri"/>
        </w:rPr>
        <w:t>софинансирования</w:t>
      </w:r>
      <w:proofErr w:type="spellEnd"/>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w:t>
      </w:r>
      <w:proofErr w:type="spellStart"/>
      <w:r>
        <w:rPr>
          <w:rFonts w:ascii="Calibri" w:hAnsi="Calibri" w:cs="Calibri"/>
        </w:rPr>
        <w:t>софинансирования</w:t>
      </w:r>
      <w:proofErr w:type="spellEnd"/>
      <w:r>
        <w:rPr>
          <w:rFonts w:ascii="Calibri" w:hAnsi="Calibri" w:cs="Calibri"/>
        </w:rPr>
        <w:t xml:space="preserve"> по субъектам Российской Федерации утверждается Министерством сельского хозяйства Российской Федерации на текущий финансовый год.</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w:t>
      </w:r>
      <w:proofErr w:type="spellStart"/>
      <w:r>
        <w:rPr>
          <w:rFonts w:ascii="Calibri" w:hAnsi="Calibri" w:cs="Calibri"/>
        </w:rPr>
        <w:t>софинансирования</w:t>
      </w:r>
      <w:proofErr w:type="spellEnd"/>
      <w:r>
        <w:rPr>
          <w:rFonts w:ascii="Calibri" w:hAnsi="Calibri" w:cs="Calibri"/>
        </w:rPr>
        <w:t xml:space="preserve"> расходного обязательства субъекта Российской Федерации не может быть установлен выше 95 процентов и ниже 60 процентов расходного обязательства.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Предоставление субсидии осуществляется на основании соглашения.</w:t>
      </w:r>
    </w:p>
    <w:p w:rsidR="00885498" w:rsidRDefault="00885498">
      <w:pPr>
        <w:widowControl w:val="0"/>
        <w:autoSpaceDE w:val="0"/>
        <w:autoSpaceDN w:val="0"/>
        <w:adjustRightInd w:val="0"/>
        <w:spacing w:after="0" w:line="240" w:lineRule="auto"/>
        <w:ind w:firstLine="540"/>
        <w:jc w:val="both"/>
        <w:rPr>
          <w:rFonts w:ascii="Calibri" w:hAnsi="Calibri" w:cs="Calibri"/>
        </w:rPr>
      </w:pPr>
      <w:hyperlink r:id="rId100" w:history="1">
        <w:r>
          <w:rPr>
            <w:rFonts w:ascii="Calibri" w:hAnsi="Calibri" w:cs="Calibri"/>
            <w:color w:val="0000FF"/>
          </w:rPr>
          <w:t>Форма</w:t>
        </w:r>
      </w:hyperlink>
      <w:r>
        <w:rPr>
          <w:rFonts w:ascii="Calibri" w:hAnsi="Calibri" w:cs="Calibri"/>
        </w:rPr>
        <w:t xml:space="preserve"> соглашения утверждается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 соглашении предусматриваются: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адресное предоставление средств на поддержку племенного животноводства;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размере субсидии, предоставляемой бюджету субъекта Российской Федерации, условия ее предоставления;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сведения о размере бюджетных ассигнований, предусмотренных в бюджете субъекта Российской Федерации (местных бюджетах) на поддержку племенного животноводства с учетом установленного уровня </w:t>
      </w:r>
      <w:proofErr w:type="spellStart"/>
      <w:r>
        <w:rPr>
          <w:rFonts w:ascii="Calibri" w:hAnsi="Calibri" w:cs="Calibri"/>
        </w:rPr>
        <w:t>софинансирования</w:t>
      </w:r>
      <w:proofErr w:type="spellEnd"/>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целевое назначение субсидии;</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наличие нормативного правового акта субъекта Российской Федерации, устанавливающего расходное обязательство субъекта Российской Федерации, на исполнение которого предоставляется субсидия;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 наличие нормативного правового акта субъекта Российской Федерации, устанавливающего порядок и условия предоставления из бюджета субъекта Российской Федерации сельскохозяйственным товаропроизводителям средств на поддержку племенного животноводства, а также перечни документов, необходимых для получения средств на поддержку племенного животноводства;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обязательство заключить соглашение с органами местного самоуправления в случае, если субсидия является источником финансового обеспечения реализации муниципальных программ;</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з</w:t>
      </w:r>
      <w:proofErr w:type="spellEnd"/>
      <w:r>
        <w:rPr>
          <w:rFonts w:ascii="Calibri" w:hAnsi="Calibri" w:cs="Calibri"/>
        </w:rPr>
        <w:t xml:space="preserve">) значения показателей результативности предоставления субсидии, предусмотренных </w:t>
      </w:r>
      <w:hyperlink r:id="rId101" w:history="1">
        <w:r>
          <w:rPr>
            <w:rFonts w:ascii="Calibri" w:hAnsi="Calibri" w:cs="Calibri"/>
            <w:color w:val="0000FF"/>
          </w:rPr>
          <w:t>пунктом 39</w:t>
        </w:r>
      </w:hyperlink>
      <w:r>
        <w:rPr>
          <w:rFonts w:ascii="Calibri" w:hAnsi="Calibri" w:cs="Calibri"/>
        </w:rPr>
        <w:t xml:space="preserve"> настоящих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обязательство уполномоченного органа представлять отчеты об исполнении им обязательств, вытекающих из соглашения, в том числе о расходах бюджета субъекта Российской Федерации (местных бюджетов) на поддержку племенного животноводства, а также о достигнутых значениях показателей результативности предоставления субсидии в срок, определяемый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порядок осуществления </w:t>
      </w:r>
      <w:proofErr w:type="gramStart"/>
      <w:r>
        <w:rPr>
          <w:rFonts w:ascii="Calibri" w:hAnsi="Calibri" w:cs="Calibri"/>
        </w:rPr>
        <w:t>контроля за</w:t>
      </w:r>
      <w:proofErr w:type="gramEnd"/>
      <w:r>
        <w:rPr>
          <w:rFonts w:ascii="Calibri" w:hAnsi="Calibri" w:cs="Calibri"/>
        </w:rPr>
        <w:t xml:space="preserve"> исполнением условий соглашения;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ответственность сторон за нарушение условий соглашения;</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последствия </w:t>
      </w:r>
      <w:proofErr w:type="spellStart"/>
      <w:r>
        <w:rPr>
          <w:rFonts w:ascii="Calibri" w:hAnsi="Calibri" w:cs="Calibri"/>
        </w:rPr>
        <w:t>недостижения</w:t>
      </w:r>
      <w:proofErr w:type="spellEnd"/>
      <w:r>
        <w:rPr>
          <w:rFonts w:ascii="Calibri" w:hAnsi="Calibri" w:cs="Calibri"/>
        </w:rPr>
        <w:t xml:space="preserve"> субъектом Российской </w:t>
      </w:r>
      <w:proofErr w:type="gramStart"/>
      <w:r>
        <w:rPr>
          <w:rFonts w:ascii="Calibri" w:hAnsi="Calibri" w:cs="Calibri"/>
        </w:rPr>
        <w:t>Федерации установленных значений показателей результативности предоставления субсидии</w:t>
      </w:r>
      <w:proofErr w:type="gramEnd"/>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н</w:t>
      </w:r>
      <w:proofErr w:type="spellEnd"/>
      <w:r>
        <w:rPr>
          <w:rFonts w:ascii="Calibri" w:hAnsi="Calibri" w:cs="Calibri"/>
        </w:rPr>
        <w:t>) иные положения, регулирующие порядок предоставления субсидии.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В целях определения размера и срока перечисления субсидии уполномоченный орган представляет в Министерство сельского хозяйства Российской Федерации заявку на перечисление субсидии по форме и в срок, которые установлены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Информация о размерах и сроках перечисления субсидий учитывается Министерством сельского хозяйства Российской Федерации при формировании прогноза кассовых выплат из федерального бюджета, необходимого для составления в установленном </w:t>
      </w:r>
      <w:hyperlink r:id="rId102" w:history="1">
        <w:r>
          <w:rPr>
            <w:rFonts w:ascii="Calibri" w:hAnsi="Calibri" w:cs="Calibri"/>
            <w:color w:val="0000FF"/>
          </w:rPr>
          <w:t>порядке</w:t>
        </w:r>
      </w:hyperlink>
      <w:r>
        <w:rPr>
          <w:rFonts w:ascii="Calibri" w:hAnsi="Calibri" w:cs="Calibri"/>
        </w:rPr>
        <w:t xml:space="preserve"> кассового плана исполнения федерального бюджета.</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w:t>
      </w:r>
      <w:proofErr w:type="gramStart"/>
      <w:r>
        <w:rPr>
          <w:rFonts w:ascii="Calibri" w:hAnsi="Calibri" w:cs="Calibri"/>
        </w:rPr>
        <w:t xml:space="preserve">Перечисление субсидий в бюджеты субъектов Российской Федерации осуществляется в установленном порядке в пределах лимитов бюджетных обязательств, предусмотренных Министерству сельского хозяйства Российской Федерации, на счета территориальных органов Федерального казначейства,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субъектов Российской Федерации на основании заявок, указанных в </w:t>
      </w:r>
      <w:hyperlink r:id="rId103" w:history="1">
        <w:r>
          <w:rPr>
            <w:rFonts w:ascii="Calibri" w:hAnsi="Calibri" w:cs="Calibri"/>
            <w:color w:val="0000FF"/>
          </w:rPr>
          <w:t>пункте 34</w:t>
        </w:r>
      </w:hyperlink>
      <w:r>
        <w:rPr>
          <w:rFonts w:ascii="Calibri" w:hAnsi="Calibri" w:cs="Calibri"/>
        </w:rPr>
        <w:t xml:space="preserve"> настоящих</w:t>
      </w:r>
      <w:proofErr w:type="gramEnd"/>
      <w:r>
        <w:rPr>
          <w:rFonts w:ascii="Calibri" w:hAnsi="Calibri" w:cs="Calibri"/>
        </w:rPr>
        <w:t xml:space="preserve"> Правил.</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Уполномоченный орган представляет в Министерство сельского хозяйства Российской </w:t>
      </w:r>
      <w:proofErr w:type="gramStart"/>
      <w:r>
        <w:rPr>
          <w:rFonts w:ascii="Calibri" w:hAnsi="Calibri" w:cs="Calibri"/>
        </w:rPr>
        <w:t>Федерации</w:t>
      </w:r>
      <w:proofErr w:type="gramEnd"/>
      <w:r>
        <w:rPr>
          <w:rFonts w:ascii="Calibri" w:hAnsi="Calibri" w:cs="Calibri"/>
        </w:rPr>
        <w:t xml:space="preserve"> следующие документы:</w:t>
      </w:r>
    </w:p>
    <w:p w:rsidR="00885498" w:rsidRDefault="008854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выписка из закона субъекта Российской Федерации о бюджете субъекта Российской Федерации и (или) выписки из нормативных правовых актов муниципальных образований, подтверждающие наличие в бюджете субъекта Российской Федерации (местном бюджете) бюджетных ассигнований на исполнение расходных обязательств субъекта Российской Федерации (муниципального образования), связанных с реализацией региональной и (или) муниципальных программ, в срок, который устанавливается Министерством сельского хозяйства Российской Федерации;</w:t>
      </w:r>
      <w:proofErr w:type="gramEnd"/>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отчет о расходах бюджета субъекта Российской Федерации (местного бюджета), источником финансового обеспечения которых является субсидия, по форме и в срок, которые устанавливаются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отчет о достижении значений показателей результативности предоставления субсидии, предусмотренных соглашением, по форме и в срок, которые устанавливаются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отчет о финансово-экономическом состоянии сельскохозяйственных товаропроизводителей по форме и в срок, которые устанавливаются Министерством сельского хозяйства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w:t>
      </w:r>
      <w:proofErr w:type="gramStart"/>
      <w:r>
        <w:rPr>
          <w:rFonts w:ascii="Calibri" w:hAnsi="Calibri" w:cs="Calibri"/>
        </w:rPr>
        <w:t xml:space="preserve">В случае если размер бюджетных ассигнований, предусмотренных в бюджете субъекта Российской Федерации на поддержку племенного животноводства, в том числе племенного </w:t>
      </w:r>
      <w:r>
        <w:rPr>
          <w:rFonts w:ascii="Calibri" w:hAnsi="Calibri" w:cs="Calibri"/>
        </w:rPr>
        <w:lastRenderedPageBreak/>
        <w:t xml:space="preserve">крупного рогатого скота мясного направления, не позволяет обеспечить установленный для субъекта Российской Федерации уровень </w:t>
      </w:r>
      <w:proofErr w:type="spellStart"/>
      <w:r>
        <w:rPr>
          <w:rFonts w:ascii="Calibri" w:hAnsi="Calibri" w:cs="Calibri"/>
        </w:rPr>
        <w:t>софинансирования</w:t>
      </w:r>
      <w:proofErr w:type="spellEnd"/>
      <w:r>
        <w:rPr>
          <w:rFonts w:ascii="Calibri" w:hAnsi="Calibri" w:cs="Calibri"/>
        </w:rPr>
        <w:t xml:space="preserve">, размер субсидии, предоставляемой бюджету субъекта Российской Федерации, подлежит уменьшению с целью обеспечения соответствующего уровня </w:t>
      </w:r>
      <w:proofErr w:type="spellStart"/>
      <w:r>
        <w:rPr>
          <w:rFonts w:ascii="Calibri" w:hAnsi="Calibri" w:cs="Calibri"/>
        </w:rPr>
        <w:t>софинансирования</w:t>
      </w:r>
      <w:proofErr w:type="spellEnd"/>
      <w:r>
        <w:rPr>
          <w:rFonts w:ascii="Calibri" w:hAnsi="Calibri" w:cs="Calibri"/>
        </w:rPr>
        <w:t>, а высвобождающиеся бюджетные ассигнования перераспределяются между бюджетами других субъектов Российской</w:t>
      </w:r>
      <w:proofErr w:type="gramEnd"/>
      <w:r>
        <w:rPr>
          <w:rFonts w:ascii="Calibri" w:hAnsi="Calibri" w:cs="Calibri"/>
        </w:rPr>
        <w:t xml:space="preserve"> Федерации, имеющих право на получение субсидий.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w:t>
      </w:r>
      <w:proofErr w:type="gramStart"/>
      <w:r>
        <w:rPr>
          <w:rFonts w:ascii="Calibri" w:hAnsi="Calibri" w:cs="Calibri"/>
        </w:rPr>
        <w:t>В случае отсутствия в текущем финансовом году у субъекта Российской Федерации потребности в субсидии неиспользованная субсидия на основании</w:t>
      </w:r>
      <w:proofErr w:type="gramEnd"/>
      <w:r>
        <w:rPr>
          <w:rFonts w:ascii="Calibri" w:hAnsi="Calibri" w:cs="Calibri"/>
        </w:rPr>
        <w:t xml:space="preserve"> письменного обращения уполномоченного органа перераспределяется между бюджетами других субъектов Российской Федерации, имеющих право на получение субсидий.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Эффективность осуществления расходов бюджетов субъектов Российской Федерации, источником финансового обеспечения которых является субсидия, оценивается ежегодно Министерством сельского хозяйства Российской Федерации на основании </w:t>
      </w:r>
      <w:proofErr w:type="gramStart"/>
      <w:r>
        <w:rPr>
          <w:rFonts w:ascii="Calibri" w:hAnsi="Calibri" w:cs="Calibri"/>
        </w:rPr>
        <w:t>достижения следующих показателей результативности предоставления субсидии</w:t>
      </w:r>
      <w:proofErr w:type="gramEnd"/>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численность племенного поголовья сельскохозяйственных животных, в том числе племенного поголовья крупного рогатого скота молочного и мясного направлений;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реализация племенного молодняка крупного рогатого скота молочного и мясного направлений.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40. </w:t>
      </w:r>
      <w:proofErr w:type="gramStart"/>
      <w:r>
        <w:rPr>
          <w:rFonts w:ascii="Calibri" w:hAnsi="Calibri" w:cs="Calibri"/>
        </w:rPr>
        <w:t xml:space="preserve">В случае если в отчетном финансовом году субъектом Российской Федерации не достигнуты установленные соглашением значения показателей результативности предоставления субсидии, указанных в </w:t>
      </w:r>
      <w:hyperlink r:id="rId104" w:history="1">
        <w:r>
          <w:rPr>
            <w:rFonts w:ascii="Calibri" w:hAnsi="Calibri" w:cs="Calibri"/>
            <w:color w:val="0000FF"/>
          </w:rPr>
          <w:t>пункте 39</w:t>
        </w:r>
      </w:hyperlink>
      <w:r>
        <w:rPr>
          <w:rFonts w:ascii="Calibri" w:hAnsi="Calibri" w:cs="Calibri"/>
        </w:rPr>
        <w:t xml:space="preserve"> настоящих Правил, Министерство сельского хозяйства Российской Федерации принимает решение о сокращении размера субсидии на год, следующий за отчетным финансовым годом, из расчета 1 процент размера субсидии за каждый процентный пункт снижения значения показателя результативности предоставления субсидии, а</w:t>
      </w:r>
      <w:proofErr w:type="gramEnd"/>
      <w:r>
        <w:rPr>
          <w:rFonts w:ascii="Calibri" w:hAnsi="Calibri" w:cs="Calibri"/>
        </w:rPr>
        <w:t xml:space="preserve"> также о перераспределении высвобождающихся субсидий между бюджетами других субъектов Российской Федерации, имеющих право на получение субсидий.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 сокращении размера субсидии, предоставляемой бюджету субъекта Российской Федерации, не принимается в случае, если установленные соглашением </w:t>
      </w:r>
      <w:proofErr w:type="gramStart"/>
      <w:r>
        <w:rPr>
          <w:rFonts w:ascii="Calibri" w:hAnsi="Calibri" w:cs="Calibri"/>
        </w:rPr>
        <w:t>значения показателей результативности предоставления субсидии</w:t>
      </w:r>
      <w:proofErr w:type="gramEnd"/>
      <w:r>
        <w:rPr>
          <w:rFonts w:ascii="Calibri" w:hAnsi="Calibri" w:cs="Calibri"/>
        </w:rPr>
        <w:t xml:space="preserve"> не достигнуты в силу обстоятельств непреодолимой силы.</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 xml:space="preserve">Остаток субсидии, образовавшийся в соответствии с </w:t>
      </w:r>
      <w:hyperlink r:id="rId105" w:history="1">
        <w:r>
          <w:rPr>
            <w:rFonts w:ascii="Calibri" w:hAnsi="Calibri" w:cs="Calibri"/>
            <w:color w:val="0000FF"/>
          </w:rPr>
          <w:t>пунктами 37</w:t>
        </w:r>
      </w:hyperlink>
      <w:r>
        <w:rPr>
          <w:rFonts w:ascii="Calibri" w:hAnsi="Calibri" w:cs="Calibri"/>
        </w:rPr>
        <w:t xml:space="preserve"> и </w:t>
      </w:r>
      <w:hyperlink r:id="rId106" w:history="1">
        <w:r>
          <w:rPr>
            <w:rFonts w:ascii="Calibri" w:hAnsi="Calibri" w:cs="Calibri"/>
            <w:color w:val="0000FF"/>
          </w:rPr>
          <w:t>38</w:t>
        </w:r>
      </w:hyperlink>
      <w:r>
        <w:rPr>
          <w:rFonts w:ascii="Calibri" w:hAnsi="Calibri" w:cs="Calibri"/>
        </w:rPr>
        <w:t xml:space="preserve"> настоящих Правил, перераспределяется на основании представленных уполномоченными органами в Министерство сельского хозяйства Российской Федерации письменных обращений об увеличении годового размера выделяемых субсидий пропорционально удельному весу дополнительной потребности субъекта Российской Федерации в субсидии в общем объеме дополнительной потребности субъектов Российской Федерации в субсидиях с учетом фактического освоения средств за отчетный период</w:t>
      </w:r>
      <w:proofErr w:type="gramEnd"/>
      <w:r>
        <w:rPr>
          <w:rFonts w:ascii="Calibri" w:hAnsi="Calibri" w:cs="Calibri"/>
        </w:rPr>
        <w:t>.</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Перераспределение субсидий между бюджетами субъектов Российской Федерации утверждается Правительством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Операции по кассовым расходам бюджетов субъектов Российской Федерации (местных бюджетов), источником финансового обеспечения которых являются субсидии, в том числе их остаток, не использованный на 1 января текущего года, осуществляются с учетом особенностей, установленных федеральным </w:t>
      </w:r>
      <w:hyperlink r:id="rId107" w:history="1">
        <w:r>
          <w:rPr>
            <w:rFonts w:ascii="Calibri" w:hAnsi="Calibri" w:cs="Calibri"/>
            <w:color w:val="0000FF"/>
          </w:rPr>
          <w:t>законом</w:t>
        </w:r>
      </w:hyperlink>
      <w:r>
        <w:rPr>
          <w:rFonts w:ascii="Calibri" w:hAnsi="Calibri" w:cs="Calibri"/>
        </w:rPr>
        <w:t xml:space="preserve"> о федеральном бюджете на текущий финансовый год и плановый период.</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proofErr w:type="gramStart"/>
      <w:r>
        <w:rPr>
          <w:rFonts w:ascii="Calibri" w:hAnsi="Calibri" w:cs="Calibri"/>
        </w:rPr>
        <w:t xml:space="preserve">Не использованный на 1 января текущего финансового года остаток субсидий подлежит возврату в федеральный бюджет органами государственной власти субъектов Российской Федерации, за которыми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субсидий, в соответствии с требованиями, установленными Бюджетным </w:t>
      </w:r>
      <w:hyperlink r:id="rId108" w:history="1">
        <w:r>
          <w:rPr>
            <w:rFonts w:ascii="Calibri" w:hAnsi="Calibri" w:cs="Calibri"/>
            <w:color w:val="0000FF"/>
          </w:rPr>
          <w:t>кодексом</w:t>
        </w:r>
      </w:hyperlink>
      <w:r>
        <w:rPr>
          <w:rFonts w:ascii="Calibri" w:hAnsi="Calibri" w:cs="Calibri"/>
        </w:rPr>
        <w:t xml:space="preserve"> Российской Федерации и федеральным </w:t>
      </w:r>
      <w:hyperlink r:id="rId109" w:history="1">
        <w:r>
          <w:rPr>
            <w:rFonts w:ascii="Calibri" w:hAnsi="Calibri" w:cs="Calibri"/>
            <w:color w:val="0000FF"/>
          </w:rPr>
          <w:t>законом</w:t>
        </w:r>
      </w:hyperlink>
      <w:r>
        <w:rPr>
          <w:rFonts w:ascii="Calibri" w:hAnsi="Calibri" w:cs="Calibri"/>
        </w:rPr>
        <w:t xml:space="preserve"> о федеральном бюджете на текущий</w:t>
      </w:r>
      <w:proofErr w:type="gramEnd"/>
      <w:r>
        <w:rPr>
          <w:rFonts w:ascii="Calibri" w:hAnsi="Calibri" w:cs="Calibri"/>
        </w:rPr>
        <w:t xml:space="preserve"> финансовый год и плановый период.</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решением Министерства сельского хозяйства Российской Федерации о наличии потребности в не использованных на 1 января текущего финансового года субсидиях расходы бюджета субъекта Российской Федерации, соответствующие целям предоставления </w:t>
      </w:r>
      <w:r>
        <w:rPr>
          <w:rFonts w:ascii="Calibri" w:hAnsi="Calibri" w:cs="Calibri"/>
        </w:rPr>
        <w:lastRenderedPageBreak/>
        <w:t>субсидий, могут быть увеличены в установленном порядке на суммы, не превышающие остатки субсидий.</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неиспользованный остаток субсидии не перечислен в доход федерального бюджета, указанные средства подлежат взысканию в доход федерального бюджета в </w:t>
      </w:r>
      <w:hyperlink r:id="rId110" w:history="1">
        <w:r>
          <w:rPr>
            <w:rFonts w:ascii="Calibri" w:hAnsi="Calibri" w:cs="Calibri"/>
            <w:color w:val="0000FF"/>
          </w:rPr>
          <w:t>порядке</w:t>
        </w:r>
      </w:hyperlink>
      <w:r>
        <w:rPr>
          <w:rFonts w:ascii="Calibri" w:hAnsi="Calibri" w:cs="Calibri"/>
        </w:rPr>
        <w:t>, установленном Министерством финансов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В случае несоблюдения уполномоченным органом условий предоставления субсидий соответствующая информация направляется Министерством сельского хозяйства Российской Федерации </w:t>
      </w:r>
      <w:proofErr w:type="gramStart"/>
      <w:r>
        <w:rPr>
          <w:rFonts w:ascii="Calibri" w:hAnsi="Calibri" w:cs="Calibri"/>
        </w:rPr>
        <w:t xml:space="preserve">в Министерство финансов Российской Федерации с предложением о приостановлении предоставления субсидий для принятия соответствующего решения в </w:t>
      </w:r>
      <w:hyperlink r:id="rId111" w:history="1">
        <w:r>
          <w:rPr>
            <w:rFonts w:ascii="Calibri" w:hAnsi="Calibri" w:cs="Calibri"/>
            <w:color w:val="0000FF"/>
          </w:rPr>
          <w:t>порядке</w:t>
        </w:r>
        <w:proofErr w:type="gramEnd"/>
      </w:hyperlink>
      <w:r>
        <w:rPr>
          <w:rFonts w:ascii="Calibri" w:hAnsi="Calibri" w:cs="Calibri"/>
        </w:rPr>
        <w:t>, установленном Министерством финансов Российской Федерации.</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Ответственность за достоверность представляемых в Министерство сельского хозяйства Российской Федерации сведений и соблюдение условий, установленных настоящими Правилами и соглашением, возлагается на уполномоченные органы.</w:t>
      </w:r>
    </w:p>
    <w:p w:rsidR="00885498" w:rsidRDefault="008854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w:t>
      </w:r>
      <w:proofErr w:type="gramStart"/>
      <w:r>
        <w:rPr>
          <w:rFonts w:ascii="Calibri" w:hAnsi="Calibri" w:cs="Calibri"/>
        </w:rPr>
        <w:t>Контроль за</w:t>
      </w:r>
      <w:proofErr w:type="gramEnd"/>
      <w:r>
        <w:rPr>
          <w:rFonts w:ascii="Calibri" w:hAnsi="Calibri" w:cs="Calibri"/>
        </w:rPr>
        <w:t xml:space="preserve">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Федеральной службой финансово-бюджетного надзора.</w:t>
      </w:r>
    </w:p>
    <w:p w:rsidR="00885498" w:rsidRDefault="00885498">
      <w:pPr>
        <w:widowControl w:val="0"/>
        <w:autoSpaceDE w:val="0"/>
        <w:autoSpaceDN w:val="0"/>
        <w:adjustRightInd w:val="0"/>
        <w:spacing w:after="0" w:line="240" w:lineRule="auto"/>
        <w:ind w:firstLine="540"/>
        <w:jc w:val="both"/>
        <w:rPr>
          <w:rFonts w:ascii="Calibri" w:hAnsi="Calibri" w:cs="Calibri"/>
        </w:rPr>
      </w:pPr>
    </w:p>
    <w:p w:rsidR="00885498" w:rsidRDefault="00885498">
      <w:pPr>
        <w:widowControl w:val="0"/>
        <w:autoSpaceDE w:val="0"/>
        <w:autoSpaceDN w:val="0"/>
        <w:adjustRightInd w:val="0"/>
        <w:spacing w:after="0" w:line="240" w:lineRule="auto"/>
        <w:rPr>
          <w:rFonts w:ascii="Calibri" w:hAnsi="Calibri" w:cs="Calibri"/>
        </w:rPr>
      </w:pPr>
      <w:r>
        <w:rPr>
          <w:rFonts w:ascii="Calibri" w:hAnsi="Calibri" w:cs="Calibri"/>
        </w:rPr>
        <w:br/>
      </w:r>
    </w:p>
    <w:p w:rsidR="008A2CE1" w:rsidRDefault="008A2CE1"/>
    <w:sectPr w:rsidR="008A2CE1" w:rsidSect="001B2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5498"/>
    <w:rsid w:val="00000FF4"/>
    <w:rsid w:val="00002969"/>
    <w:rsid w:val="00005BA3"/>
    <w:rsid w:val="00007C40"/>
    <w:rsid w:val="000123CC"/>
    <w:rsid w:val="000128B4"/>
    <w:rsid w:val="00013CC6"/>
    <w:rsid w:val="0001636F"/>
    <w:rsid w:val="00017A74"/>
    <w:rsid w:val="00021D75"/>
    <w:rsid w:val="0002721F"/>
    <w:rsid w:val="0002749C"/>
    <w:rsid w:val="00032984"/>
    <w:rsid w:val="000329D4"/>
    <w:rsid w:val="00035420"/>
    <w:rsid w:val="00041149"/>
    <w:rsid w:val="00043DBE"/>
    <w:rsid w:val="000453DF"/>
    <w:rsid w:val="000553F4"/>
    <w:rsid w:val="000661A7"/>
    <w:rsid w:val="00066DD9"/>
    <w:rsid w:val="00067D7F"/>
    <w:rsid w:val="000702F8"/>
    <w:rsid w:val="000709B9"/>
    <w:rsid w:val="00072F29"/>
    <w:rsid w:val="00075FF5"/>
    <w:rsid w:val="00076230"/>
    <w:rsid w:val="00077DFA"/>
    <w:rsid w:val="0008234B"/>
    <w:rsid w:val="0008490F"/>
    <w:rsid w:val="00085697"/>
    <w:rsid w:val="00086127"/>
    <w:rsid w:val="00086760"/>
    <w:rsid w:val="00087B19"/>
    <w:rsid w:val="00090B57"/>
    <w:rsid w:val="000918B1"/>
    <w:rsid w:val="000945BD"/>
    <w:rsid w:val="00095282"/>
    <w:rsid w:val="000959BD"/>
    <w:rsid w:val="00096D45"/>
    <w:rsid w:val="000A553D"/>
    <w:rsid w:val="000B0FA5"/>
    <w:rsid w:val="000B3550"/>
    <w:rsid w:val="000B45B6"/>
    <w:rsid w:val="000B4E53"/>
    <w:rsid w:val="000B50B0"/>
    <w:rsid w:val="000B5767"/>
    <w:rsid w:val="000C0A6E"/>
    <w:rsid w:val="000C1F55"/>
    <w:rsid w:val="000C5F68"/>
    <w:rsid w:val="000C64B0"/>
    <w:rsid w:val="000D0B39"/>
    <w:rsid w:val="000D357D"/>
    <w:rsid w:val="000D49DB"/>
    <w:rsid w:val="000D4DC0"/>
    <w:rsid w:val="000D6ECF"/>
    <w:rsid w:val="000E1238"/>
    <w:rsid w:val="000E57E0"/>
    <w:rsid w:val="000E7F27"/>
    <w:rsid w:val="000F08E0"/>
    <w:rsid w:val="000F36F1"/>
    <w:rsid w:val="000F395A"/>
    <w:rsid w:val="000F40D9"/>
    <w:rsid w:val="000F46B9"/>
    <w:rsid w:val="000F4978"/>
    <w:rsid w:val="001002FE"/>
    <w:rsid w:val="001011FC"/>
    <w:rsid w:val="001034A6"/>
    <w:rsid w:val="001034FB"/>
    <w:rsid w:val="00107D04"/>
    <w:rsid w:val="00112843"/>
    <w:rsid w:val="00112D5C"/>
    <w:rsid w:val="00113727"/>
    <w:rsid w:val="0011507C"/>
    <w:rsid w:val="00120338"/>
    <w:rsid w:val="00122DDC"/>
    <w:rsid w:val="00124563"/>
    <w:rsid w:val="00124721"/>
    <w:rsid w:val="00124C0F"/>
    <w:rsid w:val="001325E4"/>
    <w:rsid w:val="001348A8"/>
    <w:rsid w:val="00135486"/>
    <w:rsid w:val="00140789"/>
    <w:rsid w:val="001413C7"/>
    <w:rsid w:val="0014207A"/>
    <w:rsid w:val="0014304F"/>
    <w:rsid w:val="001444AA"/>
    <w:rsid w:val="0014568E"/>
    <w:rsid w:val="0016126C"/>
    <w:rsid w:val="00161F42"/>
    <w:rsid w:val="001643E9"/>
    <w:rsid w:val="001670C3"/>
    <w:rsid w:val="00174D14"/>
    <w:rsid w:val="00182E09"/>
    <w:rsid w:val="001843BE"/>
    <w:rsid w:val="001849EF"/>
    <w:rsid w:val="00186586"/>
    <w:rsid w:val="00191632"/>
    <w:rsid w:val="00191E92"/>
    <w:rsid w:val="001925F0"/>
    <w:rsid w:val="001948E7"/>
    <w:rsid w:val="00195777"/>
    <w:rsid w:val="001960EE"/>
    <w:rsid w:val="00196328"/>
    <w:rsid w:val="00197E6E"/>
    <w:rsid w:val="001A10A7"/>
    <w:rsid w:val="001A2E9B"/>
    <w:rsid w:val="001A3033"/>
    <w:rsid w:val="001A47FB"/>
    <w:rsid w:val="001A5AF6"/>
    <w:rsid w:val="001A781A"/>
    <w:rsid w:val="001A7B54"/>
    <w:rsid w:val="001B0B0A"/>
    <w:rsid w:val="001B5026"/>
    <w:rsid w:val="001B62C5"/>
    <w:rsid w:val="001C3938"/>
    <w:rsid w:val="001C4CF5"/>
    <w:rsid w:val="001D2713"/>
    <w:rsid w:val="001D51F2"/>
    <w:rsid w:val="001D5A9C"/>
    <w:rsid w:val="001D5CA8"/>
    <w:rsid w:val="001D61AA"/>
    <w:rsid w:val="001E2C32"/>
    <w:rsid w:val="001E5EF8"/>
    <w:rsid w:val="001E6B51"/>
    <w:rsid w:val="001E74ED"/>
    <w:rsid w:val="001E7DBF"/>
    <w:rsid w:val="001F0B4C"/>
    <w:rsid w:val="001F0CC9"/>
    <w:rsid w:val="001F1FB5"/>
    <w:rsid w:val="001F6705"/>
    <w:rsid w:val="0020245F"/>
    <w:rsid w:val="00202B26"/>
    <w:rsid w:val="00205D4D"/>
    <w:rsid w:val="00213A88"/>
    <w:rsid w:val="00216C3F"/>
    <w:rsid w:val="00222E4B"/>
    <w:rsid w:val="00225164"/>
    <w:rsid w:val="0022605C"/>
    <w:rsid w:val="00230464"/>
    <w:rsid w:val="00240824"/>
    <w:rsid w:val="00241036"/>
    <w:rsid w:val="00242060"/>
    <w:rsid w:val="002428E4"/>
    <w:rsid w:val="00243CB8"/>
    <w:rsid w:val="00245B1B"/>
    <w:rsid w:val="00246C4F"/>
    <w:rsid w:val="00247E4B"/>
    <w:rsid w:val="00255E83"/>
    <w:rsid w:val="002560DC"/>
    <w:rsid w:val="00256208"/>
    <w:rsid w:val="002571DD"/>
    <w:rsid w:val="00260FF3"/>
    <w:rsid w:val="0026146B"/>
    <w:rsid w:val="00262FA6"/>
    <w:rsid w:val="00264498"/>
    <w:rsid w:val="00270203"/>
    <w:rsid w:val="002718A8"/>
    <w:rsid w:val="00274B7C"/>
    <w:rsid w:val="0027645B"/>
    <w:rsid w:val="00286A1E"/>
    <w:rsid w:val="00290A05"/>
    <w:rsid w:val="002916D1"/>
    <w:rsid w:val="002920B8"/>
    <w:rsid w:val="00294F18"/>
    <w:rsid w:val="00295D4E"/>
    <w:rsid w:val="002A2276"/>
    <w:rsid w:val="002A28EC"/>
    <w:rsid w:val="002A5B9D"/>
    <w:rsid w:val="002A5C3E"/>
    <w:rsid w:val="002A660E"/>
    <w:rsid w:val="002A7066"/>
    <w:rsid w:val="002A7AA1"/>
    <w:rsid w:val="002A7BB7"/>
    <w:rsid w:val="002B1F22"/>
    <w:rsid w:val="002B472D"/>
    <w:rsid w:val="002B7AC4"/>
    <w:rsid w:val="002C3CDE"/>
    <w:rsid w:val="002D0D58"/>
    <w:rsid w:val="002D125A"/>
    <w:rsid w:val="002D38E6"/>
    <w:rsid w:val="002D3D5F"/>
    <w:rsid w:val="002D5A1A"/>
    <w:rsid w:val="002E2D34"/>
    <w:rsid w:val="002E317B"/>
    <w:rsid w:val="002F0920"/>
    <w:rsid w:val="002F1FFA"/>
    <w:rsid w:val="002F5965"/>
    <w:rsid w:val="003026C5"/>
    <w:rsid w:val="003046DC"/>
    <w:rsid w:val="00304B1A"/>
    <w:rsid w:val="00304DF7"/>
    <w:rsid w:val="003127DC"/>
    <w:rsid w:val="00315879"/>
    <w:rsid w:val="00321F22"/>
    <w:rsid w:val="00322F0E"/>
    <w:rsid w:val="003231AE"/>
    <w:rsid w:val="00323582"/>
    <w:rsid w:val="00324B7B"/>
    <w:rsid w:val="003257CC"/>
    <w:rsid w:val="00326BC2"/>
    <w:rsid w:val="00331278"/>
    <w:rsid w:val="00334845"/>
    <w:rsid w:val="0034212D"/>
    <w:rsid w:val="00343FCF"/>
    <w:rsid w:val="0034663A"/>
    <w:rsid w:val="00346CC0"/>
    <w:rsid w:val="00353EE3"/>
    <w:rsid w:val="00354869"/>
    <w:rsid w:val="00355E0E"/>
    <w:rsid w:val="00361521"/>
    <w:rsid w:val="00363F56"/>
    <w:rsid w:val="00367F02"/>
    <w:rsid w:val="003702C5"/>
    <w:rsid w:val="003707C3"/>
    <w:rsid w:val="00372CAB"/>
    <w:rsid w:val="003736A7"/>
    <w:rsid w:val="00373A93"/>
    <w:rsid w:val="003765D6"/>
    <w:rsid w:val="003769B8"/>
    <w:rsid w:val="00377770"/>
    <w:rsid w:val="00380142"/>
    <w:rsid w:val="0038157A"/>
    <w:rsid w:val="00381D2E"/>
    <w:rsid w:val="00381EA1"/>
    <w:rsid w:val="00382BB9"/>
    <w:rsid w:val="00382D91"/>
    <w:rsid w:val="0038301C"/>
    <w:rsid w:val="0038610E"/>
    <w:rsid w:val="00392197"/>
    <w:rsid w:val="00396AEE"/>
    <w:rsid w:val="00396B5F"/>
    <w:rsid w:val="003A3222"/>
    <w:rsid w:val="003A5130"/>
    <w:rsid w:val="003A535F"/>
    <w:rsid w:val="003A6667"/>
    <w:rsid w:val="003A7326"/>
    <w:rsid w:val="003A7A2C"/>
    <w:rsid w:val="003A7D27"/>
    <w:rsid w:val="003B19A9"/>
    <w:rsid w:val="003B4822"/>
    <w:rsid w:val="003B519B"/>
    <w:rsid w:val="003B51CD"/>
    <w:rsid w:val="003C00B8"/>
    <w:rsid w:val="003C6096"/>
    <w:rsid w:val="003D005D"/>
    <w:rsid w:val="003D032B"/>
    <w:rsid w:val="003D1224"/>
    <w:rsid w:val="003D13D4"/>
    <w:rsid w:val="003D1FDB"/>
    <w:rsid w:val="003D3467"/>
    <w:rsid w:val="003D435D"/>
    <w:rsid w:val="003D795A"/>
    <w:rsid w:val="003E2156"/>
    <w:rsid w:val="003E2484"/>
    <w:rsid w:val="003E3C98"/>
    <w:rsid w:val="003E429B"/>
    <w:rsid w:val="003E60AB"/>
    <w:rsid w:val="003F0EA4"/>
    <w:rsid w:val="003F1F87"/>
    <w:rsid w:val="003F6F4A"/>
    <w:rsid w:val="00402904"/>
    <w:rsid w:val="0040370C"/>
    <w:rsid w:val="00404DC8"/>
    <w:rsid w:val="004069A3"/>
    <w:rsid w:val="004070EC"/>
    <w:rsid w:val="004101B9"/>
    <w:rsid w:val="004101E7"/>
    <w:rsid w:val="004121A3"/>
    <w:rsid w:val="004138F6"/>
    <w:rsid w:val="00413D62"/>
    <w:rsid w:val="00420B31"/>
    <w:rsid w:val="00420B71"/>
    <w:rsid w:val="00420FEF"/>
    <w:rsid w:val="00424504"/>
    <w:rsid w:val="00424F0A"/>
    <w:rsid w:val="004267E6"/>
    <w:rsid w:val="0042797E"/>
    <w:rsid w:val="00432C66"/>
    <w:rsid w:val="00433D41"/>
    <w:rsid w:val="00434D02"/>
    <w:rsid w:val="00434DC6"/>
    <w:rsid w:val="004365A8"/>
    <w:rsid w:val="00437B38"/>
    <w:rsid w:val="00442BA9"/>
    <w:rsid w:val="00447559"/>
    <w:rsid w:val="00450921"/>
    <w:rsid w:val="0045195F"/>
    <w:rsid w:val="0045504E"/>
    <w:rsid w:val="00456066"/>
    <w:rsid w:val="00456CE9"/>
    <w:rsid w:val="00460E6D"/>
    <w:rsid w:val="0046266A"/>
    <w:rsid w:val="00466B19"/>
    <w:rsid w:val="00467F5D"/>
    <w:rsid w:val="00471191"/>
    <w:rsid w:val="00471800"/>
    <w:rsid w:val="00471DA8"/>
    <w:rsid w:val="00476985"/>
    <w:rsid w:val="004772AF"/>
    <w:rsid w:val="00482245"/>
    <w:rsid w:val="004830B0"/>
    <w:rsid w:val="00483918"/>
    <w:rsid w:val="004843E6"/>
    <w:rsid w:val="0048546A"/>
    <w:rsid w:val="00493189"/>
    <w:rsid w:val="004952A8"/>
    <w:rsid w:val="00496ADD"/>
    <w:rsid w:val="00496C44"/>
    <w:rsid w:val="00497F90"/>
    <w:rsid w:val="004A1ECB"/>
    <w:rsid w:val="004A377E"/>
    <w:rsid w:val="004A3E5A"/>
    <w:rsid w:val="004A4CE2"/>
    <w:rsid w:val="004B02D8"/>
    <w:rsid w:val="004B14B5"/>
    <w:rsid w:val="004B26F0"/>
    <w:rsid w:val="004B317F"/>
    <w:rsid w:val="004B33BD"/>
    <w:rsid w:val="004B4283"/>
    <w:rsid w:val="004B5A0D"/>
    <w:rsid w:val="004B5D5E"/>
    <w:rsid w:val="004B6E14"/>
    <w:rsid w:val="004C0EA8"/>
    <w:rsid w:val="004C1755"/>
    <w:rsid w:val="004C5E59"/>
    <w:rsid w:val="004C6459"/>
    <w:rsid w:val="004C64E7"/>
    <w:rsid w:val="004C68A2"/>
    <w:rsid w:val="004C6D9E"/>
    <w:rsid w:val="004C7151"/>
    <w:rsid w:val="004D3558"/>
    <w:rsid w:val="004D70F3"/>
    <w:rsid w:val="004E4631"/>
    <w:rsid w:val="004E49F7"/>
    <w:rsid w:val="004E6DB3"/>
    <w:rsid w:val="004F6265"/>
    <w:rsid w:val="004F6B52"/>
    <w:rsid w:val="00504E94"/>
    <w:rsid w:val="00514358"/>
    <w:rsid w:val="005159A6"/>
    <w:rsid w:val="0052036C"/>
    <w:rsid w:val="00520AC6"/>
    <w:rsid w:val="0052269C"/>
    <w:rsid w:val="00523E91"/>
    <w:rsid w:val="00527137"/>
    <w:rsid w:val="00527D8F"/>
    <w:rsid w:val="005342DF"/>
    <w:rsid w:val="00536DAF"/>
    <w:rsid w:val="00536DE4"/>
    <w:rsid w:val="00537597"/>
    <w:rsid w:val="00537C8A"/>
    <w:rsid w:val="00543026"/>
    <w:rsid w:val="00544B3C"/>
    <w:rsid w:val="00544DF7"/>
    <w:rsid w:val="005450DD"/>
    <w:rsid w:val="005459DF"/>
    <w:rsid w:val="00547209"/>
    <w:rsid w:val="005515F8"/>
    <w:rsid w:val="005563D9"/>
    <w:rsid w:val="00562B53"/>
    <w:rsid w:val="00562EE8"/>
    <w:rsid w:val="0056300B"/>
    <w:rsid w:val="00563360"/>
    <w:rsid w:val="00567A0D"/>
    <w:rsid w:val="00571652"/>
    <w:rsid w:val="005743B9"/>
    <w:rsid w:val="00574D6E"/>
    <w:rsid w:val="00581773"/>
    <w:rsid w:val="0058223F"/>
    <w:rsid w:val="00584CA9"/>
    <w:rsid w:val="0058509D"/>
    <w:rsid w:val="00585BDA"/>
    <w:rsid w:val="005860A2"/>
    <w:rsid w:val="00587242"/>
    <w:rsid w:val="005916A5"/>
    <w:rsid w:val="00591E96"/>
    <w:rsid w:val="0059266D"/>
    <w:rsid w:val="00592F02"/>
    <w:rsid w:val="005956BD"/>
    <w:rsid w:val="0059618C"/>
    <w:rsid w:val="005979D2"/>
    <w:rsid w:val="005A2599"/>
    <w:rsid w:val="005A2D45"/>
    <w:rsid w:val="005A4DD1"/>
    <w:rsid w:val="005A507D"/>
    <w:rsid w:val="005B1F0C"/>
    <w:rsid w:val="005B403F"/>
    <w:rsid w:val="005B5DB5"/>
    <w:rsid w:val="005C5A00"/>
    <w:rsid w:val="005D05A7"/>
    <w:rsid w:val="005D131B"/>
    <w:rsid w:val="005D216C"/>
    <w:rsid w:val="005D36A0"/>
    <w:rsid w:val="005D5E1A"/>
    <w:rsid w:val="005E1E75"/>
    <w:rsid w:val="005E29CE"/>
    <w:rsid w:val="005E4797"/>
    <w:rsid w:val="005E49D3"/>
    <w:rsid w:val="005E6381"/>
    <w:rsid w:val="005E67B3"/>
    <w:rsid w:val="005E709F"/>
    <w:rsid w:val="005E7FC7"/>
    <w:rsid w:val="005F1E36"/>
    <w:rsid w:val="00600A73"/>
    <w:rsid w:val="00603CBB"/>
    <w:rsid w:val="00604D43"/>
    <w:rsid w:val="00607039"/>
    <w:rsid w:val="00611013"/>
    <w:rsid w:val="006127D7"/>
    <w:rsid w:val="00612D12"/>
    <w:rsid w:val="0061341A"/>
    <w:rsid w:val="00613C16"/>
    <w:rsid w:val="00613ECD"/>
    <w:rsid w:val="006178B3"/>
    <w:rsid w:val="006178CB"/>
    <w:rsid w:val="00621F74"/>
    <w:rsid w:val="006242EF"/>
    <w:rsid w:val="00625DCB"/>
    <w:rsid w:val="00640825"/>
    <w:rsid w:val="00640D3D"/>
    <w:rsid w:val="00647139"/>
    <w:rsid w:val="0065295D"/>
    <w:rsid w:val="0065610B"/>
    <w:rsid w:val="006564B1"/>
    <w:rsid w:val="00656627"/>
    <w:rsid w:val="00656BAD"/>
    <w:rsid w:val="006612A8"/>
    <w:rsid w:val="0066311B"/>
    <w:rsid w:val="0066491D"/>
    <w:rsid w:val="00666A70"/>
    <w:rsid w:val="00673604"/>
    <w:rsid w:val="00680413"/>
    <w:rsid w:val="00680D97"/>
    <w:rsid w:val="00680F63"/>
    <w:rsid w:val="00682593"/>
    <w:rsid w:val="00682E53"/>
    <w:rsid w:val="00691438"/>
    <w:rsid w:val="00692668"/>
    <w:rsid w:val="0069637C"/>
    <w:rsid w:val="006974BE"/>
    <w:rsid w:val="006A051D"/>
    <w:rsid w:val="006A05FB"/>
    <w:rsid w:val="006A07B9"/>
    <w:rsid w:val="006A17A4"/>
    <w:rsid w:val="006A379F"/>
    <w:rsid w:val="006A4238"/>
    <w:rsid w:val="006A5E04"/>
    <w:rsid w:val="006B20E1"/>
    <w:rsid w:val="006B42CC"/>
    <w:rsid w:val="006B74E8"/>
    <w:rsid w:val="006C0538"/>
    <w:rsid w:val="006C78BB"/>
    <w:rsid w:val="006D03A9"/>
    <w:rsid w:val="006D0F86"/>
    <w:rsid w:val="006D40EA"/>
    <w:rsid w:val="006D5094"/>
    <w:rsid w:val="006D7DD5"/>
    <w:rsid w:val="006E3360"/>
    <w:rsid w:val="006E4A5D"/>
    <w:rsid w:val="006F5014"/>
    <w:rsid w:val="006F54FC"/>
    <w:rsid w:val="006F5585"/>
    <w:rsid w:val="006F55C6"/>
    <w:rsid w:val="007005DD"/>
    <w:rsid w:val="0070089F"/>
    <w:rsid w:val="007014DE"/>
    <w:rsid w:val="007015D2"/>
    <w:rsid w:val="00704621"/>
    <w:rsid w:val="0071102B"/>
    <w:rsid w:val="0071442D"/>
    <w:rsid w:val="00722483"/>
    <w:rsid w:val="0072378F"/>
    <w:rsid w:val="007239AF"/>
    <w:rsid w:val="0072453B"/>
    <w:rsid w:val="00725593"/>
    <w:rsid w:val="0072568A"/>
    <w:rsid w:val="0072593C"/>
    <w:rsid w:val="0072642B"/>
    <w:rsid w:val="00727CCF"/>
    <w:rsid w:val="0073321E"/>
    <w:rsid w:val="007349A3"/>
    <w:rsid w:val="0074082F"/>
    <w:rsid w:val="007408B9"/>
    <w:rsid w:val="00741211"/>
    <w:rsid w:val="007414AF"/>
    <w:rsid w:val="00742ADF"/>
    <w:rsid w:val="00743D02"/>
    <w:rsid w:val="0075517E"/>
    <w:rsid w:val="00756596"/>
    <w:rsid w:val="00757730"/>
    <w:rsid w:val="0076017D"/>
    <w:rsid w:val="00762A85"/>
    <w:rsid w:val="0076439B"/>
    <w:rsid w:val="00767C54"/>
    <w:rsid w:val="007722A5"/>
    <w:rsid w:val="00772DF5"/>
    <w:rsid w:val="00777A58"/>
    <w:rsid w:val="00780308"/>
    <w:rsid w:val="00780575"/>
    <w:rsid w:val="00781D6E"/>
    <w:rsid w:val="007820C5"/>
    <w:rsid w:val="00782A4C"/>
    <w:rsid w:val="00783CC4"/>
    <w:rsid w:val="00787DA6"/>
    <w:rsid w:val="0079062B"/>
    <w:rsid w:val="007908EB"/>
    <w:rsid w:val="00790B36"/>
    <w:rsid w:val="00793C98"/>
    <w:rsid w:val="00796656"/>
    <w:rsid w:val="007A0525"/>
    <w:rsid w:val="007A1C9A"/>
    <w:rsid w:val="007A223C"/>
    <w:rsid w:val="007A378F"/>
    <w:rsid w:val="007B30A5"/>
    <w:rsid w:val="007B3CD3"/>
    <w:rsid w:val="007B41C7"/>
    <w:rsid w:val="007B43D8"/>
    <w:rsid w:val="007B44A8"/>
    <w:rsid w:val="007B7A8F"/>
    <w:rsid w:val="007C05AB"/>
    <w:rsid w:val="007C21C7"/>
    <w:rsid w:val="007C304F"/>
    <w:rsid w:val="007C39CF"/>
    <w:rsid w:val="007C3F9C"/>
    <w:rsid w:val="007C445C"/>
    <w:rsid w:val="007C4654"/>
    <w:rsid w:val="007C77E5"/>
    <w:rsid w:val="007D1A88"/>
    <w:rsid w:val="007D3E91"/>
    <w:rsid w:val="007D51A1"/>
    <w:rsid w:val="007D616E"/>
    <w:rsid w:val="007E0BAF"/>
    <w:rsid w:val="007E100C"/>
    <w:rsid w:val="007E11DC"/>
    <w:rsid w:val="007E15A1"/>
    <w:rsid w:val="007E694B"/>
    <w:rsid w:val="007F3DAA"/>
    <w:rsid w:val="007F4081"/>
    <w:rsid w:val="007F4CB2"/>
    <w:rsid w:val="007F536A"/>
    <w:rsid w:val="00800129"/>
    <w:rsid w:val="00800C4B"/>
    <w:rsid w:val="0080135F"/>
    <w:rsid w:val="00801731"/>
    <w:rsid w:val="00801CE3"/>
    <w:rsid w:val="008027CB"/>
    <w:rsid w:val="00803EEA"/>
    <w:rsid w:val="00804589"/>
    <w:rsid w:val="0080484C"/>
    <w:rsid w:val="00807D6A"/>
    <w:rsid w:val="00810A2B"/>
    <w:rsid w:val="00815828"/>
    <w:rsid w:val="00821D37"/>
    <w:rsid w:val="00822AAF"/>
    <w:rsid w:val="00825097"/>
    <w:rsid w:val="00825D2C"/>
    <w:rsid w:val="00827899"/>
    <w:rsid w:val="00831EC2"/>
    <w:rsid w:val="00832196"/>
    <w:rsid w:val="00833F20"/>
    <w:rsid w:val="008343B6"/>
    <w:rsid w:val="00834E8F"/>
    <w:rsid w:val="0083612F"/>
    <w:rsid w:val="00836F8F"/>
    <w:rsid w:val="00841594"/>
    <w:rsid w:val="00846955"/>
    <w:rsid w:val="00847CF3"/>
    <w:rsid w:val="00850086"/>
    <w:rsid w:val="008500D4"/>
    <w:rsid w:val="00850CE3"/>
    <w:rsid w:val="0085491B"/>
    <w:rsid w:val="008612D2"/>
    <w:rsid w:val="00872105"/>
    <w:rsid w:val="00874A87"/>
    <w:rsid w:val="00877D4B"/>
    <w:rsid w:val="0088153D"/>
    <w:rsid w:val="00885498"/>
    <w:rsid w:val="00897E0E"/>
    <w:rsid w:val="008A1AD3"/>
    <w:rsid w:val="008A1E12"/>
    <w:rsid w:val="008A2CE1"/>
    <w:rsid w:val="008A4A9C"/>
    <w:rsid w:val="008A4BA5"/>
    <w:rsid w:val="008A4E5D"/>
    <w:rsid w:val="008A51D9"/>
    <w:rsid w:val="008B2F6B"/>
    <w:rsid w:val="008B2FD5"/>
    <w:rsid w:val="008B70AE"/>
    <w:rsid w:val="008B7890"/>
    <w:rsid w:val="008C317E"/>
    <w:rsid w:val="008C3930"/>
    <w:rsid w:val="008D3089"/>
    <w:rsid w:val="008D46D9"/>
    <w:rsid w:val="008E0836"/>
    <w:rsid w:val="008E5679"/>
    <w:rsid w:val="008F338E"/>
    <w:rsid w:val="00901112"/>
    <w:rsid w:val="00902FEF"/>
    <w:rsid w:val="00904A79"/>
    <w:rsid w:val="00905CA8"/>
    <w:rsid w:val="00907599"/>
    <w:rsid w:val="00911023"/>
    <w:rsid w:val="00916133"/>
    <w:rsid w:val="00916C9C"/>
    <w:rsid w:val="00920EE3"/>
    <w:rsid w:val="0092393C"/>
    <w:rsid w:val="009259D4"/>
    <w:rsid w:val="00926C6D"/>
    <w:rsid w:val="00927AEA"/>
    <w:rsid w:val="00930A56"/>
    <w:rsid w:val="00931954"/>
    <w:rsid w:val="00933533"/>
    <w:rsid w:val="00934C62"/>
    <w:rsid w:val="00943965"/>
    <w:rsid w:val="009446DD"/>
    <w:rsid w:val="00944F8B"/>
    <w:rsid w:val="00945434"/>
    <w:rsid w:val="00945DC0"/>
    <w:rsid w:val="00950A6B"/>
    <w:rsid w:val="0095236C"/>
    <w:rsid w:val="00953B5F"/>
    <w:rsid w:val="009546E3"/>
    <w:rsid w:val="009559EB"/>
    <w:rsid w:val="00956002"/>
    <w:rsid w:val="00956CC7"/>
    <w:rsid w:val="009635B0"/>
    <w:rsid w:val="009639EA"/>
    <w:rsid w:val="0096438F"/>
    <w:rsid w:val="00966191"/>
    <w:rsid w:val="00967D7D"/>
    <w:rsid w:val="00970826"/>
    <w:rsid w:val="0097263D"/>
    <w:rsid w:val="00972982"/>
    <w:rsid w:val="0097379D"/>
    <w:rsid w:val="0097513F"/>
    <w:rsid w:val="00975739"/>
    <w:rsid w:val="00980242"/>
    <w:rsid w:val="00982518"/>
    <w:rsid w:val="00983CE0"/>
    <w:rsid w:val="00984E3F"/>
    <w:rsid w:val="00985A95"/>
    <w:rsid w:val="00986AA2"/>
    <w:rsid w:val="0099034B"/>
    <w:rsid w:val="00994BE5"/>
    <w:rsid w:val="00995639"/>
    <w:rsid w:val="009A06F4"/>
    <w:rsid w:val="009A1871"/>
    <w:rsid w:val="009A1A62"/>
    <w:rsid w:val="009A3C3E"/>
    <w:rsid w:val="009A4F1D"/>
    <w:rsid w:val="009A5E41"/>
    <w:rsid w:val="009A7C9F"/>
    <w:rsid w:val="009B07E0"/>
    <w:rsid w:val="009B27D4"/>
    <w:rsid w:val="009B45B7"/>
    <w:rsid w:val="009B4B6D"/>
    <w:rsid w:val="009B4CFB"/>
    <w:rsid w:val="009B5E43"/>
    <w:rsid w:val="009B6110"/>
    <w:rsid w:val="009C26F2"/>
    <w:rsid w:val="009C3C31"/>
    <w:rsid w:val="009C3FBC"/>
    <w:rsid w:val="009D3500"/>
    <w:rsid w:val="009D4E28"/>
    <w:rsid w:val="009D6FAB"/>
    <w:rsid w:val="009E08EA"/>
    <w:rsid w:val="009E1BB1"/>
    <w:rsid w:val="009E3852"/>
    <w:rsid w:val="009E40F8"/>
    <w:rsid w:val="009F46AB"/>
    <w:rsid w:val="009F5B84"/>
    <w:rsid w:val="009F7A4A"/>
    <w:rsid w:val="00A00F89"/>
    <w:rsid w:val="00A07043"/>
    <w:rsid w:val="00A12633"/>
    <w:rsid w:val="00A1278A"/>
    <w:rsid w:val="00A176B7"/>
    <w:rsid w:val="00A17815"/>
    <w:rsid w:val="00A2269F"/>
    <w:rsid w:val="00A24A26"/>
    <w:rsid w:val="00A26B30"/>
    <w:rsid w:val="00A323DF"/>
    <w:rsid w:val="00A36691"/>
    <w:rsid w:val="00A37AC3"/>
    <w:rsid w:val="00A37E07"/>
    <w:rsid w:val="00A40635"/>
    <w:rsid w:val="00A42F11"/>
    <w:rsid w:val="00A44B42"/>
    <w:rsid w:val="00A47D17"/>
    <w:rsid w:val="00A51445"/>
    <w:rsid w:val="00A515A5"/>
    <w:rsid w:val="00A52388"/>
    <w:rsid w:val="00A57D01"/>
    <w:rsid w:val="00A602DB"/>
    <w:rsid w:val="00A60619"/>
    <w:rsid w:val="00A609E1"/>
    <w:rsid w:val="00A6164D"/>
    <w:rsid w:val="00A61979"/>
    <w:rsid w:val="00A62BE7"/>
    <w:rsid w:val="00A64E6B"/>
    <w:rsid w:val="00A6557F"/>
    <w:rsid w:val="00A66BA8"/>
    <w:rsid w:val="00A7158F"/>
    <w:rsid w:val="00A7448B"/>
    <w:rsid w:val="00A767C8"/>
    <w:rsid w:val="00A80131"/>
    <w:rsid w:val="00A826FA"/>
    <w:rsid w:val="00A83349"/>
    <w:rsid w:val="00A8386E"/>
    <w:rsid w:val="00A842A4"/>
    <w:rsid w:val="00A8549A"/>
    <w:rsid w:val="00A854A3"/>
    <w:rsid w:val="00A85E23"/>
    <w:rsid w:val="00A87B7D"/>
    <w:rsid w:val="00A87C66"/>
    <w:rsid w:val="00A87E00"/>
    <w:rsid w:val="00A90CC5"/>
    <w:rsid w:val="00A911AA"/>
    <w:rsid w:val="00A91790"/>
    <w:rsid w:val="00A92232"/>
    <w:rsid w:val="00A9262B"/>
    <w:rsid w:val="00A938E6"/>
    <w:rsid w:val="00A94299"/>
    <w:rsid w:val="00AA2A62"/>
    <w:rsid w:val="00AA408B"/>
    <w:rsid w:val="00AA61F8"/>
    <w:rsid w:val="00AB0590"/>
    <w:rsid w:val="00AB2580"/>
    <w:rsid w:val="00AB3224"/>
    <w:rsid w:val="00AB3258"/>
    <w:rsid w:val="00AB43B6"/>
    <w:rsid w:val="00AB4F71"/>
    <w:rsid w:val="00AB6C2A"/>
    <w:rsid w:val="00AB6D81"/>
    <w:rsid w:val="00AB6FC2"/>
    <w:rsid w:val="00AB7258"/>
    <w:rsid w:val="00AB7C68"/>
    <w:rsid w:val="00AC0491"/>
    <w:rsid w:val="00AC2853"/>
    <w:rsid w:val="00AC47AC"/>
    <w:rsid w:val="00AC4FD7"/>
    <w:rsid w:val="00AC5B82"/>
    <w:rsid w:val="00AD087A"/>
    <w:rsid w:val="00AD2402"/>
    <w:rsid w:val="00AD2E39"/>
    <w:rsid w:val="00AD3C77"/>
    <w:rsid w:val="00AE0FEB"/>
    <w:rsid w:val="00AE1CCC"/>
    <w:rsid w:val="00AE243F"/>
    <w:rsid w:val="00AE2F36"/>
    <w:rsid w:val="00AE3175"/>
    <w:rsid w:val="00AE4754"/>
    <w:rsid w:val="00AF32AD"/>
    <w:rsid w:val="00AF755D"/>
    <w:rsid w:val="00B03C35"/>
    <w:rsid w:val="00B05DAF"/>
    <w:rsid w:val="00B06097"/>
    <w:rsid w:val="00B068B9"/>
    <w:rsid w:val="00B06E2B"/>
    <w:rsid w:val="00B07557"/>
    <w:rsid w:val="00B07767"/>
    <w:rsid w:val="00B10396"/>
    <w:rsid w:val="00B116D8"/>
    <w:rsid w:val="00B13EB3"/>
    <w:rsid w:val="00B16951"/>
    <w:rsid w:val="00B22EB6"/>
    <w:rsid w:val="00B22F70"/>
    <w:rsid w:val="00B254FE"/>
    <w:rsid w:val="00B27EE0"/>
    <w:rsid w:val="00B31C6A"/>
    <w:rsid w:val="00B32705"/>
    <w:rsid w:val="00B332CC"/>
    <w:rsid w:val="00B35B99"/>
    <w:rsid w:val="00B35E6E"/>
    <w:rsid w:val="00B36172"/>
    <w:rsid w:val="00B362A2"/>
    <w:rsid w:val="00B40D0A"/>
    <w:rsid w:val="00B4195F"/>
    <w:rsid w:val="00B41E46"/>
    <w:rsid w:val="00B442B8"/>
    <w:rsid w:val="00B4532D"/>
    <w:rsid w:val="00B462B0"/>
    <w:rsid w:val="00B4690B"/>
    <w:rsid w:val="00B57E50"/>
    <w:rsid w:val="00B6175C"/>
    <w:rsid w:val="00B62CB4"/>
    <w:rsid w:val="00B63210"/>
    <w:rsid w:val="00B654D6"/>
    <w:rsid w:val="00B66D9F"/>
    <w:rsid w:val="00B71115"/>
    <w:rsid w:val="00B736C5"/>
    <w:rsid w:val="00B749B9"/>
    <w:rsid w:val="00B763DF"/>
    <w:rsid w:val="00B764AE"/>
    <w:rsid w:val="00B769B0"/>
    <w:rsid w:val="00B8083C"/>
    <w:rsid w:val="00B80DE2"/>
    <w:rsid w:val="00B81F36"/>
    <w:rsid w:val="00B82C58"/>
    <w:rsid w:val="00B85ACB"/>
    <w:rsid w:val="00B85B20"/>
    <w:rsid w:val="00B87C8A"/>
    <w:rsid w:val="00B9130B"/>
    <w:rsid w:val="00B96388"/>
    <w:rsid w:val="00B96797"/>
    <w:rsid w:val="00BA0791"/>
    <w:rsid w:val="00BA1E1A"/>
    <w:rsid w:val="00BA320D"/>
    <w:rsid w:val="00BA4351"/>
    <w:rsid w:val="00BA6863"/>
    <w:rsid w:val="00BA7A7D"/>
    <w:rsid w:val="00BA7BCB"/>
    <w:rsid w:val="00BB14A5"/>
    <w:rsid w:val="00BB547F"/>
    <w:rsid w:val="00BB5FE0"/>
    <w:rsid w:val="00BB5FF6"/>
    <w:rsid w:val="00BC6AC4"/>
    <w:rsid w:val="00BD0197"/>
    <w:rsid w:val="00BD4A7C"/>
    <w:rsid w:val="00BD634D"/>
    <w:rsid w:val="00BD720D"/>
    <w:rsid w:val="00BD74DC"/>
    <w:rsid w:val="00BD7A35"/>
    <w:rsid w:val="00BD7F75"/>
    <w:rsid w:val="00BE0E0E"/>
    <w:rsid w:val="00BE1CF1"/>
    <w:rsid w:val="00BE282B"/>
    <w:rsid w:val="00BE37D0"/>
    <w:rsid w:val="00BE4BB8"/>
    <w:rsid w:val="00BE5FDA"/>
    <w:rsid w:val="00BE6144"/>
    <w:rsid w:val="00BE7FD3"/>
    <w:rsid w:val="00BF0976"/>
    <w:rsid w:val="00BF238C"/>
    <w:rsid w:val="00BF33CC"/>
    <w:rsid w:val="00BF48F7"/>
    <w:rsid w:val="00BF6165"/>
    <w:rsid w:val="00C00694"/>
    <w:rsid w:val="00C046E0"/>
    <w:rsid w:val="00C05B0D"/>
    <w:rsid w:val="00C067A0"/>
    <w:rsid w:val="00C10116"/>
    <w:rsid w:val="00C10499"/>
    <w:rsid w:val="00C1665F"/>
    <w:rsid w:val="00C2308D"/>
    <w:rsid w:val="00C24931"/>
    <w:rsid w:val="00C25647"/>
    <w:rsid w:val="00C26A47"/>
    <w:rsid w:val="00C32B84"/>
    <w:rsid w:val="00C3720D"/>
    <w:rsid w:val="00C41F65"/>
    <w:rsid w:val="00C42ECE"/>
    <w:rsid w:val="00C46BC8"/>
    <w:rsid w:val="00C522F9"/>
    <w:rsid w:val="00C531D3"/>
    <w:rsid w:val="00C547AA"/>
    <w:rsid w:val="00C5484F"/>
    <w:rsid w:val="00C57244"/>
    <w:rsid w:val="00C57F67"/>
    <w:rsid w:val="00C61811"/>
    <w:rsid w:val="00C61ABB"/>
    <w:rsid w:val="00C61BB0"/>
    <w:rsid w:val="00C63E17"/>
    <w:rsid w:val="00C6527D"/>
    <w:rsid w:val="00C67E60"/>
    <w:rsid w:val="00C71523"/>
    <w:rsid w:val="00C759C2"/>
    <w:rsid w:val="00C75FB2"/>
    <w:rsid w:val="00C80419"/>
    <w:rsid w:val="00C81F08"/>
    <w:rsid w:val="00C83587"/>
    <w:rsid w:val="00C840C8"/>
    <w:rsid w:val="00C84282"/>
    <w:rsid w:val="00C8460E"/>
    <w:rsid w:val="00C86A09"/>
    <w:rsid w:val="00C93BF8"/>
    <w:rsid w:val="00C95F5E"/>
    <w:rsid w:val="00CA3D52"/>
    <w:rsid w:val="00CA51D4"/>
    <w:rsid w:val="00CB2D08"/>
    <w:rsid w:val="00CB4F67"/>
    <w:rsid w:val="00CC30C3"/>
    <w:rsid w:val="00CC47F7"/>
    <w:rsid w:val="00CD004F"/>
    <w:rsid w:val="00CD00C0"/>
    <w:rsid w:val="00CD1DA0"/>
    <w:rsid w:val="00CD4FFD"/>
    <w:rsid w:val="00CD6812"/>
    <w:rsid w:val="00CD68A9"/>
    <w:rsid w:val="00CD7B0A"/>
    <w:rsid w:val="00CE1730"/>
    <w:rsid w:val="00CE3DEC"/>
    <w:rsid w:val="00CE43E1"/>
    <w:rsid w:val="00CE4F2F"/>
    <w:rsid w:val="00CE7804"/>
    <w:rsid w:val="00CE7B74"/>
    <w:rsid w:val="00CF0F1B"/>
    <w:rsid w:val="00CF2BD0"/>
    <w:rsid w:val="00CF4B55"/>
    <w:rsid w:val="00CF65B0"/>
    <w:rsid w:val="00D03BF9"/>
    <w:rsid w:val="00D0606C"/>
    <w:rsid w:val="00D123AF"/>
    <w:rsid w:val="00D15057"/>
    <w:rsid w:val="00D158C3"/>
    <w:rsid w:val="00D1651D"/>
    <w:rsid w:val="00D2082D"/>
    <w:rsid w:val="00D22465"/>
    <w:rsid w:val="00D239D5"/>
    <w:rsid w:val="00D23CD7"/>
    <w:rsid w:val="00D24B06"/>
    <w:rsid w:val="00D2527C"/>
    <w:rsid w:val="00D2699C"/>
    <w:rsid w:val="00D27D76"/>
    <w:rsid w:val="00D36622"/>
    <w:rsid w:val="00D40201"/>
    <w:rsid w:val="00D41794"/>
    <w:rsid w:val="00D430F0"/>
    <w:rsid w:val="00D43CA6"/>
    <w:rsid w:val="00D46F60"/>
    <w:rsid w:val="00D6342E"/>
    <w:rsid w:val="00D6343F"/>
    <w:rsid w:val="00D63C78"/>
    <w:rsid w:val="00D641A8"/>
    <w:rsid w:val="00D65A0C"/>
    <w:rsid w:val="00D67863"/>
    <w:rsid w:val="00D70175"/>
    <w:rsid w:val="00D70F8E"/>
    <w:rsid w:val="00D71460"/>
    <w:rsid w:val="00D72BAC"/>
    <w:rsid w:val="00D737F3"/>
    <w:rsid w:val="00D75BF1"/>
    <w:rsid w:val="00D80BB2"/>
    <w:rsid w:val="00D8152B"/>
    <w:rsid w:val="00D820CD"/>
    <w:rsid w:val="00D84DF9"/>
    <w:rsid w:val="00D87022"/>
    <w:rsid w:val="00D87858"/>
    <w:rsid w:val="00D95D55"/>
    <w:rsid w:val="00D968AB"/>
    <w:rsid w:val="00DA1953"/>
    <w:rsid w:val="00DB0844"/>
    <w:rsid w:val="00DB47C6"/>
    <w:rsid w:val="00DB5151"/>
    <w:rsid w:val="00DB5DA9"/>
    <w:rsid w:val="00DB6D65"/>
    <w:rsid w:val="00DC1512"/>
    <w:rsid w:val="00DC1F29"/>
    <w:rsid w:val="00DC373C"/>
    <w:rsid w:val="00DC50E3"/>
    <w:rsid w:val="00DD0AE8"/>
    <w:rsid w:val="00DD112E"/>
    <w:rsid w:val="00DD40BE"/>
    <w:rsid w:val="00DD5A24"/>
    <w:rsid w:val="00DE1346"/>
    <w:rsid w:val="00DE3507"/>
    <w:rsid w:val="00DE3A4A"/>
    <w:rsid w:val="00DE467A"/>
    <w:rsid w:val="00DE5678"/>
    <w:rsid w:val="00DE66C7"/>
    <w:rsid w:val="00DE6BF6"/>
    <w:rsid w:val="00DE74F3"/>
    <w:rsid w:val="00DF0629"/>
    <w:rsid w:val="00DF162A"/>
    <w:rsid w:val="00DF1878"/>
    <w:rsid w:val="00DF536F"/>
    <w:rsid w:val="00DF71D6"/>
    <w:rsid w:val="00E05666"/>
    <w:rsid w:val="00E061FE"/>
    <w:rsid w:val="00E07FFD"/>
    <w:rsid w:val="00E139BF"/>
    <w:rsid w:val="00E144D8"/>
    <w:rsid w:val="00E15D75"/>
    <w:rsid w:val="00E16759"/>
    <w:rsid w:val="00E20239"/>
    <w:rsid w:val="00E25A02"/>
    <w:rsid w:val="00E25E3C"/>
    <w:rsid w:val="00E30D0C"/>
    <w:rsid w:val="00E33E1D"/>
    <w:rsid w:val="00E34F2E"/>
    <w:rsid w:val="00E35889"/>
    <w:rsid w:val="00E35B33"/>
    <w:rsid w:val="00E37A2B"/>
    <w:rsid w:val="00E429B0"/>
    <w:rsid w:val="00E450B2"/>
    <w:rsid w:val="00E45738"/>
    <w:rsid w:val="00E45E5C"/>
    <w:rsid w:val="00E462BF"/>
    <w:rsid w:val="00E46F20"/>
    <w:rsid w:val="00E50C7E"/>
    <w:rsid w:val="00E52878"/>
    <w:rsid w:val="00E52AC0"/>
    <w:rsid w:val="00E539C6"/>
    <w:rsid w:val="00E540ED"/>
    <w:rsid w:val="00E54769"/>
    <w:rsid w:val="00E54A12"/>
    <w:rsid w:val="00E566B3"/>
    <w:rsid w:val="00E62E0A"/>
    <w:rsid w:val="00E63708"/>
    <w:rsid w:val="00E637A7"/>
    <w:rsid w:val="00E63F62"/>
    <w:rsid w:val="00E64CE9"/>
    <w:rsid w:val="00E70625"/>
    <w:rsid w:val="00E73125"/>
    <w:rsid w:val="00E73D55"/>
    <w:rsid w:val="00E757EB"/>
    <w:rsid w:val="00E80FC1"/>
    <w:rsid w:val="00E8251C"/>
    <w:rsid w:val="00E82ECE"/>
    <w:rsid w:val="00E8333D"/>
    <w:rsid w:val="00E84B9A"/>
    <w:rsid w:val="00E857F0"/>
    <w:rsid w:val="00E868A1"/>
    <w:rsid w:val="00E87FC6"/>
    <w:rsid w:val="00E91A36"/>
    <w:rsid w:val="00E91E0D"/>
    <w:rsid w:val="00E921B0"/>
    <w:rsid w:val="00E957DC"/>
    <w:rsid w:val="00E971DE"/>
    <w:rsid w:val="00EA0A63"/>
    <w:rsid w:val="00EA1250"/>
    <w:rsid w:val="00EA1526"/>
    <w:rsid w:val="00EA1FD2"/>
    <w:rsid w:val="00EA487C"/>
    <w:rsid w:val="00EA4A21"/>
    <w:rsid w:val="00EA579C"/>
    <w:rsid w:val="00EA61BB"/>
    <w:rsid w:val="00EB202D"/>
    <w:rsid w:val="00EB451A"/>
    <w:rsid w:val="00EB5285"/>
    <w:rsid w:val="00EB607D"/>
    <w:rsid w:val="00EB636B"/>
    <w:rsid w:val="00EB6833"/>
    <w:rsid w:val="00EC35AE"/>
    <w:rsid w:val="00EC3C11"/>
    <w:rsid w:val="00EC4C76"/>
    <w:rsid w:val="00EC5A4C"/>
    <w:rsid w:val="00EC7271"/>
    <w:rsid w:val="00EC7AE9"/>
    <w:rsid w:val="00ED22FD"/>
    <w:rsid w:val="00ED607D"/>
    <w:rsid w:val="00ED62B5"/>
    <w:rsid w:val="00ED6B54"/>
    <w:rsid w:val="00ED7CD9"/>
    <w:rsid w:val="00EE0B09"/>
    <w:rsid w:val="00EE266F"/>
    <w:rsid w:val="00EE2C44"/>
    <w:rsid w:val="00EE3BDB"/>
    <w:rsid w:val="00EF29E7"/>
    <w:rsid w:val="00EF4178"/>
    <w:rsid w:val="00EF48CD"/>
    <w:rsid w:val="00F00334"/>
    <w:rsid w:val="00F0094C"/>
    <w:rsid w:val="00F015F5"/>
    <w:rsid w:val="00F01707"/>
    <w:rsid w:val="00F01C9D"/>
    <w:rsid w:val="00F01CA6"/>
    <w:rsid w:val="00F01FCC"/>
    <w:rsid w:val="00F03F1D"/>
    <w:rsid w:val="00F05672"/>
    <w:rsid w:val="00F071AC"/>
    <w:rsid w:val="00F077BC"/>
    <w:rsid w:val="00F11D88"/>
    <w:rsid w:val="00F12AA0"/>
    <w:rsid w:val="00F14A09"/>
    <w:rsid w:val="00F2369F"/>
    <w:rsid w:val="00F252FB"/>
    <w:rsid w:val="00F25B19"/>
    <w:rsid w:val="00F3066D"/>
    <w:rsid w:val="00F32AD7"/>
    <w:rsid w:val="00F351C8"/>
    <w:rsid w:val="00F4140F"/>
    <w:rsid w:val="00F41900"/>
    <w:rsid w:val="00F42F24"/>
    <w:rsid w:val="00F43E20"/>
    <w:rsid w:val="00F5020B"/>
    <w:rsid w:val="00F517DB"/>
    <w:rsid w:val="00F520EC"/>
    <w:rsid w:val="00F53D83"/>
    <w:rsid w:val="00F54FBC"/>
    <w:rsid w:val="00F55C54"/>
    <w:rsid w:val="00F571A0"/>
    <w:rsid w:val="00F6312F"/>
    <w:rsid w:val="00F637CD"/>
    <w:rsid w:val="00F71E53"/>
    <w:rsid w:val="00F724EA"/>
    <w:rsid w:val="00F72E08"/>
    <w:rsid w:val="00F76EE8"/>
    <w:rsid w:val="00F77347"/>
    <w:rsid w:val="00F812B9"/>
    <w:rsid w:val="00F82F76"/>
    <w:rsid w:val="00F83528"/>
    <w:rsid w:val="00F83955"/>
    <w:rsid w:val="00F83D00"/>
    <w:rsid w:val="00F84168"/>
    <w:rsid w:val="00F84C62"/>
    <w:rsid w:val="00F87759"/>
    <w:rsid w:val="00F9181B"/>
    <w:rsid w:val="00F91D94"/>
    <w:rsid w:val="00F92351"/>
    <w:rsid w:val="00F96180"/>
    <w:rsid w:val="00F97A36"/>
    <w:rsid w:val="00FA00B1"/>
    <w:rsid w:val="00FA4FC4"/>
    <w:rsid w:val="00FA53E8"/>
    <w:rsid w:val="00FA5940"/>
    <w:rsid w:val="00FA5B59"/>
    <w:rsid w:val="00FB1FC1"/>
    <w:rsid w:val="00FB2196"/>
    <w:rsid w:val="00FB2DB7"/>
    <w:rsid w:val="00FB74A4"/>
    <w:rsid w:val="00FC1CC8"/>
    <w:rsid w:val="00FC68FB"/>
    <w:rsid w:val="00FC6F18"/>
    <w:rsid w:val="00FC7F05"/>
    <w:rsid w:val="00FC7FE9"/>
    <w:rsid w:val="00FD0A3D"/>
    <w:rsid w:val="00FD1B26"/>
    <w:rsid w:val="00FD2605"/>
    <w:rsid w:val="00FD33E7"/>
    <w:rsid w:val="00FD3AC2"/>
    <w:rsid w:val="00FD4A23"/>
    <w:rsid w:val="00FE1CF0"/>
    <w:rsid w:val="00FE1EC9"/>
    <w:rsid w:val="00FF0539"/>
    <w:rsid w:val="00FF52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C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85498"/>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1.wmf"/><Relationship Id="rId21" Type="http://schemas.openxmlformats.org/officeDocument/2006/relationships/image" Target="media/image16.wmf"/><Relationship Id="rId42" Type="http://schemas.openxmlformats.org/officeDocument/2006/relationships/image" Target="media/image37.wmf"/><Relationship Id="rId47" Type="http://schemas.openxmlformats.org/officeDocument/2006/relationships/image" Target="media/image42.wmf"/><Relationship Id="rId63" Type="http://schemas.openxmlformats.org/officeDocument/2006/relationships/image" Target="media/image58.wmf"/><Relationship Id="rId68" Type="http://schemas.openxmlformats.org/officeDocument/2006/relationships/image" Target="media/image63.wmf"/><Relationship Id="rId84" Type="http://schemas.openxmlformats.org/officeDocument/2006/relationships/image" Target="media/image79.wmf"/><Relationship Id="rId89" Type="http://schemas.openxmlformats.org/officeDocument/2006/relationships/image" Target="media/image84.wmf"/><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wmf"/><Relationship Id="rId29" Type="http://schemas.openxmlformats.org/officeDocument/2006/relationships/image" Target="media/image24.wmf"/><Relationship Id="rId107" Type="http://schemas.openxmlformats.org/officeDocument/2006/relationships/hyperlink" Target="consultantplus://offline/ref=BD72E4A9F5EF73701C4D62E2DF1E7EC55C98DE7D27B3054C1E53A0EDF15065F3FD56FD62798AF6QEt6K" TargetMode="External"/><Relationship Id="rId11" Type="http://schemas.openxmlformats.org/officeDocument/2006/relationships/image" Target="media/image7.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image" Target="media/image61.wmf"/><Relationship Id="rId74" Type="http://schemas.openxmlformats.org/officeDocument/2006/relationships/image" Target="media/image69.wmf"/><Relationship Id="rId79" Type="http://schemas.openxmlformats.org/officeDocument/2006/relationships/image" Target="media/image74.wmf"/><Relationship Id="rId87" Type="http://schemas.openxmlformats.org/officeDocument/2006/relationships/image" Target="media/image82.wmf"/><Relationship Id="rId102" Type="http://schemas.openxmlformats.org/officeDocument/2006/relationships/hyperlink" Target="consultantplus://offline/ref=BD72E4A9F5EF73701C4D62E2DF1E7EC5549BDC7D2BB15846160AACEFF65F3AE4FA1FF163798AF6E5Q3t2K" TargetMode="External"/><Relationship Id="rId110" Type="http://schemas.openxmlformats.org/officeDocument/2006/relationships/hyperlink" Target="consultantplus://offline/ref=BD72E4A9F5EF73701C4D62E2DF1E7EC55499DD7A24B15846160AACEFF65F3AE4FA1FF1Q6t4K" TargetMode="External"/><Relationship Id="rId5" Type="http://schemas.openxmlformats.org/officeDocument/2006/relationships/image" Target="media/image1.wmf"/><Relationship Id="rId61" Type="http://schemas.openxmlformats.org/officeDocument/2006/relationships/image" Target="media/image56.wmf"/><Relationship Id="rId82" Type="http://schemas.openxmlformats.org/officeDocument/2006/relationships/image" Target="media/image77.wmf"/><Relationship Id="rId90" Type="http://schemas.openxmlformats.org/officeDocument/2006/relationships/image" Target="media/image85.wmf"/><Relationship Id="rId95" Type="http://schemas.openxmlformats.org/officeDocument/2006/relationships/image" Target="media/image90.wmf"/><Relationship Id="rId19" Type="http://schemas.openxmlformats.org/officeDocument/2006/relationships/image" Target="media/image14.wmf"/><Relationship Id="rId14" Type="http://schemas.openxmlformats.org/officeDocument/2006/relationships/image" Target="media/image10.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64" Type="http://schemas.openxmlformats.org/officeDocument/2006/relationships/image" Target="media/image59.wmf"/><Relationship Id="rId69" Type="http://schemas.openxmlformats.org/officeDocument/2006/relationships/image" Target="media/image64.wmf"/><Relationship Id="rId77" Type="http://schemas.openxmlformats.org/officeDocument/2006/relationships/image" Target="media/image72.wmf"/><Relationship Id="rId100" Type="http://schemas.openxmlformats.org/officeDocument/2006/relationships/hyperlink" Target="consultantplus://offline/ref=BD72E4A9F5EF73701C4D62E2DF1E7EC55498DC7E22B05846160AACEFF65F3AE4FA1FF163798AF6E5Q3t5K" TargetMode="External"/><Relationship Id="rId105" Type="http://schemas.openxmlformats.org/officeDocument/2006/relationships/hyperlink" Target="consultantplus://offline/ref=BD72E4A9F5EF73701C4D62E2DF1E7EC55498D57D25BF5846160AACEFF65F3AE4FA1FF163798AF4E5Q3t0K" TargetMode="External"/><Relationship Id="rId113" Type="http://schemas.openxmlformats.org/officeDocument/2006/relationships/theme" Target="theme/theme1.xml"/><Relationship Id="rId8" Type="http://schemas.openxmlformats.org/officeDocument/2006/relationships/image" Target="media/image4.wmf"/><Relationship Id="rId51" Type="http://schemas.openxmlformats.org/officeDocument/2006/relationships/image" Target="media/image46.wmf"/><Relationship Id="rId72" Type="http://schemas.openxmlformats.org/officeDocument/2006/relationships/image" Target="media/image67.wmf"/><Relationship Id="rId80" Type="http://schemas.openxmlformats.org/officeDocument/2006/relationships/image" Target="media/image75.wmf"/><Relationship Id="rId85" Type="http://schemas.openxmlformats.org/officeDocument/2006/relationships/image" Target="media/image80.wmf"/><Relationship Id="rId93" Type="http://schemas.openxmlformats.org/officeDocument/2006/relationships/image" Target="media/image88.wmf"/><Relationship Id="rId98" Type="http://schemas.openxmlformats.org/officeDocument/2006/relationships/hyperlink" Target="consultantplus://offline/ref=BD72E4A9F5EF73701C4D62E2DF1E7EC55C98DE7D27B3054C1E53A0EDF15065F3FD56FD62798AF6QEt6K" TargetMode="External"/><Relationship Id="rId3" Type="http://schemas.openxmlformats.org/officeDocument/2006/relationships/webSettings" Target="webSettings.xml"/><Relationship Id="rId12" Type="http://schemas.openxmlformats.org/officeDocument/2006/relationships/image" Target="media/image8.wmf"/><Relationship Id="rId17" Type="http://schemas.openxmlformats.org/officeDocument/2006/relationships/hyperlink" Target="consultantplus://offline/ref=BD72E4A9F5EF73701C4D62E2DF1E7EC55499D97B26B05846160AACEFF65F3AE4FA1FF163798AF4E6Q3t0K" TargetMode="External"/><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 Id="rId67" Type="http://schemas.openxmlformats.org/officeDocument/2006/relationships/image" Target="media/image62.wmf"/><Relationship Id="rId103" Type="http://schemas.openxmlformats.org/officeDocument/2006/relationships/hyperlink" Target="consultantplus://offline/ref=BD72E4A9F5EF73701C4D62E2DF1E7EC55498D57D25BF5846160AACEFF65F3AE4FA1FF163798AF4E4Q3t6K" TargetMode="External"/><Relationship Id="rId108" Type="http://schemas.openxmlformats.org/officeDocument/2006/relationships/hyperlink" Target="consultantplus://offline/ref=BD72E4A9F5EF73701C4D62E2DF1E7EC55498DC7C20BE5846160AACEFF6Q5tFK" TargetMode="External"/><Relationship Id="rId20" Type="http://schemas.openxmlformats.org/officeDocument/2006/relationships/image" Target="media/image15.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wmf"/><Relationship Id="rId70" Type="http://schemas.openxmlformats.org/officeDocument/2006/relationships/image" Target="media/image65.wmf"/><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image" Target="media/image83.wmf"/><Relationship Id="rId91" Type="http://schemas.openxmlformats.org/officeDocument/2006/relationships/image" Target="media/image86.wmf"/><Relationship Id="rId96" Type="http://schemas.openxmlformats.org/officeDocument/2006/relationships/image" Target="media/image91.wmf"/><Relationship Id="rId111" Type="http://schemas.openxmlformats.org/officeDocument/2006/relationships/hyperlink" Target="consultantplus://offline/ref=BD72E4A9F5EF73701C4D62E2DF1E7EC5529FD97920B3054C1E53A0EDF15065F3FD56FD62798AF7QEt4K" TargetMode="Externa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106" Type="http://schemas.openxmlformats.org/officeDocument/2006/relationships/hyperlink" Target="consultantplus://offline/ref=BD72E4A9F5EF73701C4D62E2DF1E7EC55498D57D25BF5846160AACEFF65F3AE4FA1FF163798AF4E5Q3t7K" TargetMode="External"/><Relationship Id="rId10" Type="http://schemas.openxmlformats.org/officeDocument/2006/relationships/image" Target="media/image6.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 Id="rId94" Type="http://schemas.openxmlformats.org/officeDocument/2006/relationships/image" Target="media/image89.wmf"/><Relationship Id="rId99" Type="http://schemas.openxmlformats.org/officeDocument/2006/relationships/image" Target="media/image93.wmf"/><Relationship Id="rId101" Type="http://schemas.openxmlformats.org/officeDocument/2006/relationships/hyperlink" Target="consultantplus://offline/ref=BD72E4A9F5EF73701C4D62E2DF1E7EC55498D57D25BF5846160AACEFF65F3AE4FA1FF163798AF4E5Q3t6K" TargetMode="External"/><Relationship Id="rId4" Type="http://schemas.openxmlformats.org/officeDocument/2006/relationships/hyperlink" Target="consultantplus://offline/ref=BD72E4A9F5EF73701C4D62E2DF1E7EC5549ADD7F2BB85846160AACEFF65F3AE4FA1FF163798AF6E5Q3t2K" TargetMode="Externa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hyperlink" Target="consultantplus://offline/ref=BD72E4A9F5EF73701C4D62E2DF1E7EC55C98DE7D27B3054C1E53A0EDF15065F3FD56FD62798AF6QEt6K" TargetMode="External"/><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hyperlink" Target="consultantplus://offline/ref=BD72E4A9F5EF73701C4D62E2DF1E7EC55498D57D25BF5846160AACEFF65F3AE4FA1FF163798AF4E5Q3t6K" TargetMode="External"/><Relationship Id="rId7" Type="http://schemas.openxmlformats.org/officeDocument/2006/relationships/image" Target="media/image3.wmf"/><Relationship Id="rId71" Type="http://schemas.openxmlformats.org/officeDocument/2006/relationships/image" Target="media/image66.wmf"/><Relationship Id="rId92" Type="http://schemas.openxmlformats.org/officeDocument/2006/relationships/image" Target="media/image8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6498</Words>
  <Characters>37041</Characters>
  <Application>Microsoft Office Word</Application>
  <DocSecurity>0</DocSecurity>
  <Lines>308</Lines>
  <Paragraphs>86</Paragraphs>
  <ScaleCrop>false</ScaleCrop>
  <Company>DSX-Kirov</Company>
  <LinksUpToDate>false</LinksUpToDate>
  <CharactersWithSpaces>43453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Фоменкова</dc:creator>
  <cp:keywords/>
  <dc:description/>
  <cp:lastModifiedBy>Наталья В. Фоменкова</cp:lastModifiedBy>
  <cp:revision>1</cp:revision>
  <dcterms:created xsi:type="dcterms:W3CDTF">2013-01-24T10:45:00Z</dcterms:created>
  <dcterms:modified xsi:type="dcterms:W3CDTF">2013-01-24T10:45:00Z</dcterms:modified>
</cp:coreProperties>
</file>